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874F" w14:textId="6449143F" w:rsidR="002C51C5" w:rsidRPr="00FF2379" w:rsidRDefault="002C51C5" w:rsidP="002C51C5">
      <w:pPr>
        <w:autoSpaceDE w:val="0"/>
        <w:autoSpaceDN w:val="0"/>
        <w:adjustRightInd w:val="0"/>
        <w:ind w:firstLine="4253"/>
        <w:jc w:val="left"/>
        <w:rPr>
          <w:rFonts w:ascii="Verdana" w:hAnsi="Verdana" w:cs="Verdana"/>
          <w:color w:val="FF0000"/>
        </w:rPr>
      </w:pPr>
      <w:r>
        <w:rPr>
          <w:rFonts w:ascii="Verdana" w:hAnsi="Verdana" w:cs="Verdana"/>
        </w:rPr>
        <w:t xml:space="preserve">Załącznik do zarządzenia Nr </w:t>
      </w:r>
      <w:r w:rsidR="00DC0636">
        <w:rPr>
          <w:rFonts w:ascii="Verdana" w:hAnsi="Verdana" w:cs="Verdana"/>
        </w:rPr>
        <w:t>435/1329/22</w:t>
      </w:r>
      <w:r w:rsidRPr="00FF2379">
        <w:rPr>
          <w:rFonts w:ascii="Verdana" w:hAnsi="Verdana" w:cs="Verdana"/>
          <w:color w:val="FF0000"/>
        </w:rPr>
        <w:t xml:space="preserve"> </w:t>
      </w:r>
    </w:p>
    <w:p w14:paraId="3C9D9F97" w14:textId="77777777" w:rsidR="002C51C5" w:rsidRDefault="002C51C5" w:rsidP="002C51C5">
      <w:pPr>
        <w:autoSpaceDE w:val="0"/>
        <w:autoSpaceDN w:val="0"/>
        <w:adjustRightInd w:val="0"/>
        <w:ind w:firstLine="4253"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 xml:space="preserve">Burmistrza Miasta Łaziska Górne </w:t>
      </w:r>
    </w:p>
    <w:p w14:paraId="06003F0C" w14:textId="68A7F902" w:rsidR="002C51C5" w:rsidRDefault="002C51C5" w:rsidP="002C51C5">
      <w:pPr>
        <w:autoSpaceDE w:val="0"/>
        <w:autoSpaceDN w:val="0"/>
        <w:adjustRightInd w:val="0"/>
        <w:ind w:firstLine="4253"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 xml:space="preserve">z dnia </w:t>
      </w:r>
      <w:r w:rsidR="00DC0636">
        <w:rPr>
          <w:rFonts w:ascii="Verdana" w:hAnsi="Verdana" w:cs="Verdana"/>
        </w:rPr>
        <w:t xml:space="preserve">7 kwietnia </w:t>
      </w:r>
      <w:r>
        <w:rPr>
          <w:rFonts w:ascii="Verdana" w:hAnsi="Verdana" w:cs="Verdana"/>
        </w:rPr>
        <w:t>2022 r.</w:t>
      </w:r>
    </w:p>
    <w:p w14:paraId="527F6502" w14:textId="77777777" w:rsidR="002C51C5" w:rsidRDefault="002C51C5" w:rsidP="002C51C5">
      <w:pPr>
        <w:autoSpaceDE w:val="0"/>
        <w:autoSpaceDN w:val="0"/>
        <w:adjustRightInd w:val="0"/>
        <w:jc w:val="left"/>
        <w:rPr>
          <w:rFonts w:ascii="Verdana" w:hAnsi="Verdana" w:cs="Verdana"/>
        </w:rPr>
      </w:pPr>
    </w:p>
    <w:p w14:paraId="7C52D9A9" w14:textId="77777777" w:rsidR="002C51C5" w:rsidRDefault="002C51C5" w:rsidP="002C51C5">
      <w:pPr>
        <w:autoSpaceDE w:val="0"/>
        <w:autoSpaceDN w:val="0"/>
        <w:adjustRightInd w:val="0"/>
        <w:jc w:val="left"/>
        <w:rPr>
          <w:rFonts w:ascii="Verdana-Bold" w:hAnsi="Verdana-Bold" w:cs="Verdana-Bold"/>
          <w:b/>
          <w:bCs/>
        </w:rPr>
      </w:pPr>
    </w:p>
    <w:p w14:paraId="117523BB" w14:textId="77777777" w:rsidR="002C51C5" w:rsidRDefault="002C51C5" w:rsidP="002C51C5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OGŁOSZENIE</w:t>
      </w:r>
    </w:p>
    <w:p w14:paraId="55E86FCF" w14:textId="77777777" w:rsidR="002C51C5" w:rsidRDefault="002C51C5" w:rsidP="002C51C5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</w:p>
    <w:p w14:paraId="51163EDA" w14:textId="77777777" w:rsidR="002C51C5" w:rsidRDefault="002C51C5" w:rsidP="002C51C5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Burmistrz Miasta Łaziska Górne</w:t>
      </w:r>
    </w:p>
    <w:p w14:paraId="5D760530" w14:textId="77777777" w:rsidR="002C51C5" w:rsidRPr="00A96EE1" w:rsidRDefault="002C51C5" w:rsidP="00A96EE1">
      <w:pPr>
        <w:autoSpaceDE w:val="0"/>
        <w:autoSpaceDN w:val="0"/>
        <w:adjustRightInd w:val="0"/>
        <w:jc w:val="center"/>
        <w:rPr>
          <w:rFonts w:ascii="Verdana" w:hAnsi="Verdana" w:cs="Verdana-Bold"/>
          <w:b/>
          <w:bCs/>
        </w:rPr>
      </w:pPr>
      <w:r w:rsidRPr="00A96EE1">
        <w:rPr>
          <w:rFonts w:ascii="Verdana" w:hAnsi="Verdana" w:cs="Verdana-Bold"/>
          <w:b/>
          <w:bCs/>
        </w:rPr>
        <w:t>ogłasza</w:t>
      </w:r>
    </w:p>
    <w:p w14:paraId="2CEB9878" w14:textId="657164E3" w:rsidR="002C51C5" w:rsidRPr="00A96EE1" w:rsidRDefault="00A96EE1" w:rsidP="00A96EE1">
      <w:pPr>
        <w:autoSpaceDE w:val="0"/>
        <w:autoSpaceDN w:val="0"/>
        <w:adjustRightInd w:val="0"/>
        <w:jc w:val="center"/>
        <w:rPr>
          <w:rFonts w:ascii="Verdana" w:hAnsi="Verdana" w:cs="Verdana-Bold"/>
          <w:b/>
          <w:bCs/>
        </w:rPr>
      </w:pPr>
      <w:r w:rsidRPr="00A96EE1">
        <w:rPr>
          <w:rFonts w:ascii="Verdana" w:hAnsi="Verdana" w:cstheme="minorHAnsi"/>
          <w:b/>
        </w:rPr>
        <w:t>XII otwart</w:t>
      </w:r>
      <w:r>
        <w:rPr>
          <w:rFonts w:ascii="Verdana" w:hAnsi="Verdana" w:cstheme="minorHAnsi"/>
          <w:b/>
        </w:rPr>
        <w:t xml:space="preserve">y </w:t>
      </w:r>
      <w:r w:rsidRPr="00A96EE1">
        <w:rPr>
          <w:rFonts w:ascii="Verdana" w:hAnsi="Verdana" w:cstheme="minorHAnsi"/>
          <w:b/>
        </w:rPr>
        <w:t>konkurs</w:t>
      </w:r>
      <w:r>
        <w:rPr>
          <w:rFonts w:ascii="Verdana" w:hAnsi="Verdana" w:cstheme="minorHAnsi"/>
          <w:b/>
        </w:rPr>
        <w:t xml:space="preserve"> </w:t>
      </w:r>
      <w:r w:rsidRPr="00A96EE1">
        <w:rPr>
          <w:rFonts w:ascii="Verdana" w:hAnsi="Verdana" w:cstheme="minorHAnsi"/>
          <w:b/>
        </w:rPr>
        <w:t>ofert na realizację zadania publicznego w 2022 r. – „Aktywizacja i edukacja dzieci i</w:t>
      </w:r>
      <w:r w:rsidR="00BD0EEC">
        <w:rPr>
          <w:rFonts w:ascii="Verdana" w:hAnsi="Verdana" w:cstheme="minorHAnsi"/>
          <w:b/>
        </w:rPr>
        <w:t xml:space="preserve"> </w:t>
      </w:r>
      <w:r w:rsidRPr="00A96EE1">
        <w:rPr>
          <w:rFonts w:ascii="Verdana" w:hAnsi="Verdana" w:cstheme="minorHAnsi"/>
          <w:b/>
        </w:rPr>
        <w:t>młodzieży w wieku przedszkolnym i</w:t>
      </w:r>
      <w:r w:rsidR="00BD0EEC">
        <w:rPr>
          <w:rFonts w:ascii="Verdana" w:hAnsi="Verdana" w:cstheme="minorHAnsi"/>
          <w:b/>
        </w:rPr>
        <w:t xml:space="preserve"> </w:t>
      </w:r>
      <w:r w:rsidRPr="00A96EE1">
        <w:rPr>
          <w:rFonts w:ascii="Verdana" w:hAnsi="Verdana" w:cstheme="minorHAnsi"/>
          <w:b/>
        </w:rPr>
        <w:t>szkolnym”</w:t>
      </w:r>
    </w:p>
    <w:p w14:paraId="65450AF5" w14:textId="77777777" w:rsidR="002C51C5" w:rsidRDefault="002C51C5" w:rsidP="002C51C5">
      <w:pPr>
        <w:autoSpaceDE w:val="0"/>
        <w:autoSpaceDN w:val="0"/>
        <w:adjustRightInd w:val="0"/>
        <w:jc w:val="left"/>
        <w:rPr>
          <w:rFonts w:ascii="Verdana-Bold" w:hAnsi="Verdana-Bold" w:cs="Verdana-Bold"/>
          <w:b/>
          <w:bCs/>
        </w:rPr>
      </w:pPr>
    </w:p>
    <w:p w14:paraId="24C25144" w14:textId="77777777" w:rsidR="002C51C5" w:rsidRDefault="002C51C5" w:rsidP="002C51C5">
      <w:pPr>
        <w:autoSpaceDE w:val="0"/>
        <w:autoSpaceDN w:val="0"/>
        <w:adjustRightInd w:val="0"/>
        <w:jc w:val="left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I. Rodzaj zadania, tytuł zadania, formy, terminy realizacji oraz wysokość środków publicznych przeznaczonych na ich realizację:</w:t>
      </w:r>
    </w:p>
    <w:p w14:paraId="4DB465A2" w14:textId="77777777" w:rsidR="002C51C5" w:rsidRDefault="002C51C5" w:rsidP="002C51C5">
      <w:pPr>
        <w:autoSpaceDE w:val="0"/>
        <w:autoSpaceDN w:val="0"/>
        <w:adjustRightInd w:val="0"/>
        <w:jc w:val="left"/>
        <w:rPr>
          <w:rFonts w:ascii="Verdana-Bold" w:hAnsi="Verdana-Bold" w:cs="Verdana-Bold"/>
          <w:b/>
          <w:bCs/>
        </w:rPr>
      </w:pPr>
    </w:p>
    <w:tbl>
      <w:tblPr>
        <w:tblStyle w:val="Tabela-Siatka"/>
        <w:tblW w:w="9639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964"/>
        <w:gridCol w:w="2132"/>
        <w:gridCol w:w="1701"/>
        <w:gridCol w:w="1842"/>
      </w:tblGrid>
      <w:tr w:rsidR="002C51C5" w:rsidRPr="008F5568" w14:paraId="493A3E0C" w14:textId="77777777" w:rsidTr="00441F95"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E014" w14:textId="77777777" w:rsidR="002C51C5" w:rsidRPr="008F5568" w:rsidRDefault="002C51C5" w:rsidP="00822DDB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8F5568">
              <w:rPr>
                <w:rFonts w:ascii="Verdana" w:hAnsi="Verdana" w:cs="Verdana"/>
                <w:b/>
                <w:bCs/>
              </w:rPr>
              <w:t>Rodzaj zadania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2C25" w14:textId="77777777" w:rsidR="002C51C5" w:rsidRPr="008F5568" w:rsidRDefault="002C51C5" w:rsidP="00822DDB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8F5568">
              <w:rPr>
                <w:rFonts w:ascii="Verdana" w:hAnsi="Verdana" w:cs="Verdana"/>
                <w:b/>
                <w:bCs/>
              </w:rPr>
              <w:t>Środki przeznaczone na realizację zadania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48DA" w14:textId="77777777" w:rsidR="002C51C5" w:rsidRPr="008F5568" w:rsidRDefault="002C51C5" w:rsidP="00822DDB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8F5568">
              <w:rPr>
                <w:rFonts w:ascii="Verdana" w:hAnsi="Verdana" w:cs="Verdana"/>
                <w:b/>
                <w:bCs/>
              </w:rPr>
              <w:t>Forma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C2FD" w14:textId="77777777" w:rsidR="002C51C5" w:rsidRPr="008F5568" w:rsidRDefault="002C51C5" w:rsidP="00822DDB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8F5568">
              <w:rPr>
                <w:rFonts w:ascii="Verdana" w:hAnsi="Verdana" w:cs="Verdana"/>
                <w:b/>
                <w:bCs/>
              </w:rPr>
              <w:t>Termin realizacji zadania</w:t>
            </w:r>
          </w:p>
        </w:tc>
      </w:tr>
      <w:tr w:rsidR="002C51C5" w:rsidRPr="008F5568" w14:paraId="4AE7AD54" w14:textId="77777777" w:rsidTr="00441F95"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3FE7" w14:textId="777B964D" w:rsidR="002C51C5" w:rsidRDefault="002C51C5" w:rsidP="00822DDB">
            <w:pPr>
              <w:jc w:val="left"/>
              <w:rPr>
                <w:rFonts w:ascii="Verdana" w:hAnsi="Verdana"/>
              </w:rPr>
            </w:pPr>
            <w:r w:rsidRPr="00441F95">
              <w:rPr>
                <w:rFonts w:ascii="Verdana" w:hAnsi="Verdana" w:cs="Verdana"/>
              </w:rPr>
              <w:t xml:space="preserve">Zadanie z zakresu </w:t>
            </w:r>
            <w:r w:rsidR="00441F95" w:rsidRPr="00441F95">
              <w:rPr>
                <w:rFonts w:ascii="Verdana" w:hAnsi="Verdana"/>
              </w:rPr>
              <w:t>działalności na</w:t>
            </w:r>
            <w:r w:rsidR="00441F95">
              <w:rPr>
                <w:rFonts w:ascii="Verdana" w:hAnsi="Verdana"/>
              </w:rPr>
              <w:t> </w:t>
            </w:r>
            <w:r w:rsidR="00441F95" w:rsidRPr="00441F95">
              <w:rPr>
                <w:rFonts w:ascii="Verdana" w:hAnsi="Verdana"/>
              </w:rPr>
              <w:t>rzecz rodziny, macierzyństwa, rodzicielstwa, upowszechniania i</w:t>
            </w:r>
            <w:r w:rsidR="00441F95">
              <w:rPr>
                <w:rFonts w:ascii="Verdana" w:hAnsi="Verdana"/>
              </w:rPr>
              <w:t> </w:t>
            </w:r>
            <w:r w:rsidR="00441F95" w:rsidRPr="00441F95">
              <w:rPr>
                <w:rFonts w:ascii="Verdana" w:hAnsi="Verdana"/>
              </w:rPr>
              <w:t>ochrony praw dziecka</w:t>
            </w:r>
            <w:r w:rsidRPr="00441F95">
              <w:rPr>
                <w:rFonts w:ascii="Verdana" w:hAnsi="Verdana" w:cs="Verdana"/>
              </w:rPr>
              <w:t xml:space="preserve">: </w:t>
            </w:r>
            <w:r w:rsidRPr="00441F95">
              <w:rPr>
                <w:rFonts w:ascii="Verdana" w:hAnsi="Verdana"/>
              </w:rPr>
              <w:t>Rozwój usług społecznych dla mieszkańców</w:t>
            </w:r>
            <w:r w:rsidRPr="005B2262">
              <w:rPr>
                <w:rFonts w:ascii="Verdana" w:hAnsi="Verdana"/>
              </w:rPr>
              <w:t xml:space="preserve"> Miasta Łaziska Górne świadczonych w ramach Centrum Usług Społecznych </w:t>
            </w:r>
          </w:p>
          <w:p w14:paraId="5F7F702F" w14:textId="77777777" w:rsidR="002C51C5" w:rsidRDefault="002C51C5" w:rsidP="00822DDB">
            <w:pPr>
              <w:jc w:val="left"/>
              <w:rPr>
                <w:rFonts w:ascii="Verdana" w:hAnsi="Verdana"/>
              </w:rPr>
            </w:pPr>
            <w:r w:rsidRPr="005B2262">
              <w:rPr>
                <w:rFonts w:ascii="Verdana" w:hAnsi="Verdana"/>
              </w:rPr>
              <w:t xml:space="preserve">w Łaziskach Górnych w ramach Programu Operacyjnego Wiedza Edukacja Rozwój 2014-2020 współfinansowanego ze środków Europejskiego Funduszu Społecznego (nr umowy </w:t>
            </w:r>
          </w:p>
          <w:p w14:paraId="36FFB129" w14:textId="22DBD3E9" w:rsidR="002C51C5" w:rsidRPr="00441F95" w:rsidRDefault="002C51C5" w:rsidP="00822DDB">
            <w:pPr>
              <w:jc w:val="left"/>
              <w:rPr>
                <w:rFonts w:ascii="Verdana" w:hAnsi="Verdana" w:cs="Verdana"/>
              </w:rPr>
            </w:pPr>
            <w:r w:rsidRPr="005B2262">
              <w:rPr>
                <w:rFonts w:ascii="Verdana" w:hAnsi="Verdana"/>
              </w:rPr>
              <w:t xml:space="preserve">o dofinansowanie: POWR.02.08.00-00-0083/20-00), </w:t>
            </w:r>
            <w:r w:rsidRPr="005B2262">
              <w:rPr>
                <w:rFonts w:ascii="Verdana" w:hAnsi="Verdana" w:cs="Verdana"/>
              </w:rPr>
              <w:t xml:space="preserve">w zakresie </w:t>
            </w:r>
            <w:r w:rsidRPr="00441F95">
              <w:rPr>
                <w:rFonts w:ascii="Verdana" w:hAnsi="Verdana" w:cs="Verdana"/>
              </w:rPr>
              <w:t>„</w:t>
            </w:r>
            <w:r w:rsidR="00441F95" w:rsidRPr="00441F95">
              <w:rPr>
                <w:rFonts w:ascii="Verdana" w:hAnsi="Verdana" w:cstheme="minorHAnsi"/>
              </w:rPr>
              <w:t>Aktywizacja i</w:t>
            </w:r>
            <w:r w:rsidR="00F06A7F">
              <w:rPr>
                <w:rFonts w:ascii="Verdana" w:hAnsi="Verdana" w:cstheme="minorHAnsi"/>
              </w:rPr>
              <w:t xml:space="preserve"> </w:t>
            </w:r>
            <w:r w:rsidR="00441F95" w:rsidRPr="00441F95">
              <w:rPr>
                <w:rFonts w:ascii="Verdana" w:hAnsi="Verdana" w:cstheme="minorHAnsi"/>
              </w:rPr>
              <w:t>edukacja dzieci i</w:t>
            </w:r>
            <w:r w:rsidR="00F06A7F">
              <w:rPr>
                <w:rFonts w:ascii="Verdana" w:hAnsi="Verdana" w:cstheme="minorHAnsi"/>
              </w:rPr>
              <w:t xml:space="preserve"> </w:t>
            </w:r>
            <w:r w:rsidR="00441F95" w:rsidRPr="00441F95">
              <w:rPr>
                <w:rFonts w:ascii="Verdana" w:hAnsi="Verdana" w:cstheme="minorHAnsi"/>
              </w:rPr>
              <w:t>młodzieży w</w:t>
            </w:r>
            <w:r w:rsidR="00F06A7F">
              <w:rPr>
                <w:rFonts w:ascii="Verdana" w:hAnsi="Verdana" w:cstheme="minorHAnsi"/>
              </w:rPr>
              <w:t xml:space="preserve"> </w:t>
            </w:r>
            <w:r w:rsidR="00441F95" w:rsidRPr="00441F95">
              <w:rPr>
                <w:rFonts w:ascii="Verdana" w:hAnsi="Verdana" w:cstheme="minorHAnsi"/>
              </w:rPr>
              <w:t>wieku przedszkolnym i</w:t>
            </w:r>
            <w:r w:rsidR="00F06A7F">
              <w:rPr>
                <w:rFonts w:ascii="Verdana" w:hAnsi="Verdana" w:cstheme="minorHAnsi"/>
              </w:rPr>
              <w:t xml:space="preserve"> </w:t>
            </w:r>
            <w:r w:rsidR="00441F95" w:rsidRPr="00441F95">
              <w:rPr>
                <w:rFonts w:ascii="Verdana" w:hAnsi="Verdana" w:cstheme="minorHAnsi"/>
              </w:rPr>
              <w:t>szkolnym</w:t>
            </w:r>
            <w:r w:rsidRPr="00441F95">
              <w:rPr>
                <w:rFonts w:ascii="Verdana" w:hAnsi="Verdana" w:cs="Verdana"/>
              </w:rPr>
              <w:t>”</w:t>
            </w:r>
          </w:p>
          <w:p w14:paraId="0A3C55ED" w14:textId="77777777" w:rsidR="002C51C5" w:rsidRPr="005B2262" w:rsidRDefault="002C51C5" w:rsidP="00822DDB">
            <w:pPr>
              <w:rPr>
                <w:rFonts w:ascii="Verdana" w:hAnsi="Verdana" w:cs="Verdana"/>
              </w:rPr>
            </w:pPr>
            <w:r w:rsidRPr="005B2262"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2B61" w14:textId="77777777" w:rsidR="002C51C5" w:rsidRPr="008F5568" w:rsidRDefault="002C51C5" w:rsidP="00822DDB">
            <w:pPr>
              <w:jc w:val="left"/>
              <w:rPr>
                <w:rFonts w:ascii="Verdana" w:hAnsi="Verdana" w:cs="Verdana"/>
              </w:rPr>
            </w:pPr>
            <w:r w:rsidRPr="008F5568">
              <w:rPr>
                <w:rFonts w:ascii="Verdana" w:hAnsi="Verdana" w:cs="Verdana"/>
              </w:rPr>
              <w:t>50.000,00 zł (słownie: pięćdziesiąt tysięcy złotych)</w:t>
            </w:r>
          </w:p>
          <w:p w14:paraId="25C2109E" w14:textId="77777777" w:rsidR="002C51C5" w:rsidRPr="008F5568" w:rsidRDefault="002C51C5" w:rsidP="00822DDB">
            <w:pPr>
              <w:rPr>
                <w:rFonts w:ascii="Verdana" w:hAnsi="Verdana" w:cs="Verdana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31DA" w14:textId="77777777" w:rsidR="002C51C5" w:rsidRPr="008F5568" w:rsidRDefault="002C51C5" w:rsidP="00822DDB">
            <w:pPr>
              <w:rPr>
                <w:rFonts w:ascii="Verdana" w:hAnsi="Verdana" w:cs="Verdana"/>
                <w:color w:val="FF0000"/>
              </w:rPr>
            </w:pPr>
            <w:r w:rsidRPr="008F5568">
              <w:rPr>
                <w:rFonts w:ascii="Verdana" w:hAnsi="Verdana" w:cs="Verdana"/>
              </w:rPr>
              <w:t xml:space="preserve">powierzenie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315E" w14:textId="5B07072A" w:rsidR="002C51C5" w:rsidRPr="000457CE" w:rsidRDefault="002C51C5" w:rsidP="00822DDB">
            <w:pPr>
              <w:rPr>
                <w:rFonts w:ascii="Verdana" w:hAnsi="Verdana" w:cs="Verdana"/>
                <w:color w:val="auto"/>
              </w:rPr>
            </w:pPr>
            <w:r w:rsidRPr="000457CE">
              <w:rPr>
                <w:rFonts w:ascii="Verdana" w:hAnsi="Verdana" w:cs="Verdana"/>
                <w:color w:val="auto"/>
              </w:rPr>
              <w:t>0</w:t>
            </w:r>
            <w:r w:rsidR="00A96EE1" w:rsidRPr="000457CE">
              <w:rPr>
                <w:rFonts w:ascii="Verdana" w:hAnsi="Verdana" w:cs="Verdana"/>
                <w:color w:val="auto"/>
              </w:rPr>
              <w:t>9</w:t>
            </w:r>
            <w:r w:rsidRPr="000457CE">
              <w:rPr>
                <w:rFonts w:ascii="Verdana" w:hAnsi="Verdana" w:cs="Verdana"/>
                <w:color w:val="auto"/>
              </w:rPr>
              <w:t>.0</w:t>
            </w:r>
            <w:r w:rsidR="00A96EE1" w:rsidRPr="000457CE">
              <w:rPr>
                <w:rFonts w:ascii="Verdana" w:hAnsi="Verdana" w:cs="Verdana"/>
                <w:color w:val="auto"/>
              </w:rPr>
              <w:t>5</w:t>
            </w:r>
            <w:r w:rsidRPr="000457CE">
              <w:rPr>
                <w:rFonts w:ascii="Verdana" w:hAnsi="Verdana" w:cs="Verdana"/>
                <w:color w:val="auto"/>
              </w:rPr>
              <w:t>.2022r.</w:t>
            </w:r>
            <w:r w:rsidRPr="000457CE">
              <w:rPr>
                <w:rStyle w:val="Odwoanieprzypisudolnego"/>
                <w:rFonts w:ascii="Verdana" w:hAnsi="Verdana" w:cs="Verdana"/>
                <w:color w:val="auto"/>
              </w:rPr>
              <w:footnoteReference w:id="1"/>
            </w:r>
            <w:r w:rsidRPr="000457CE">
              <w:rPr>
                <w:rFonts w:ascii="Verdana" w:hAnsi="Verdana" w:cs="Verdana"/>
                <w:color w:val="auto"/>
              </w:rPr>
              <w:t xml:space="preserve"> – 31.12.2022r.</w:t>
            </w:r>
          </w:p>
        </w:tc>
      </w:tr>
    </w:tbl>
    <w:p w14:paraId="34F1429D" w14:textId="77777777" w:rsidR="002C51C5" w:rsidRDefault="002C51C5" w:rsidP="002C51C5">
      <w:pPr>
        <w:autoSpaceDE w:val="0"/>
        <w:autoSpaceDN w:val="0"/>
        <w:adjustRightInd w:val="0"/>
        <w:jc w:val="left"/>
        <w:rPr>
          <w:rFonts w:ascii="Verdana-Bold" w:hAnsi="Verdana-Bold" w:cs="Verdana-Bold"/>
          <w:b/>
          <w:bCs/>
        </w:rPr>
      </w:pPr>
    </w:p>
    <w:p w14:paraId="2695455F" w14:textId="77777777" w:rsidR="002C51C5" w:rsidRDefault="002C51C5" w:rsidP="002C51C5">
      <w:pPr>
        <w:autoSpaceDE w:val="0"/>
        <w:autoSpaceDN w:val="0"/>
        <w:adjustRightInd w:val="0"/>
        <w:jc w:val="left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>II. Podmiotami uprawnionymi do złożenia oferty są</w:t>
      </w:r>
      <w:r>
        <w:rPr>
          <w:rFonts w:ascii="Verdana" w:hAnsi="Verdana" w:cs="Verdana"/>
        </w:rPr>
        <w:t>:</w:t>
      </w:r>
    </w:p>
    <w:p w14:paraId="47931A2A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1) </w:t>
      </w:r>
      <w:r>
        <w:rPr>
          <w:rFonts w:ascii="Verdana" w:hAnsi="Verdana" w:cs="Verdana"/>
        </w:rPr>
        <w:t>Organizacje pozarządowe w rozumieniu art.3 ust.2 ustawy z dnia 24 kwietnia 2003 roku o działalności pożytku publicznego i o wolontariacie (tj. Dz.U. z 2020r. poz.1057 ze zm.) zwanej dalej „ustawą", oraz</w:t>
      </w:r>
    </w:p>
    <w:p w14:paraId="715F9020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2) </w:t>
      </w:r>
      <w:r>
        <w:rPr>
          <w:rFonts w:ascii="Verdana" w:hAnsi="Verdana" w:cs="Verdana"/>
        </w:rPr>
        <w:t>Podmioty, wymienione w art.3 ust.3 wyżej wymienionej ustawy.</w:t>
      </w:r>
    </w:p>
    <w:p w14:paraId="7A2917C7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</w:p>
    <w:p w14:paraId="15822CC0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</w:p>
    <w:p w14:paraId="3DFB742D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III. Szczegółowy opis zadania:</w:t>
      </w:r>
    </w:p>
    <w:p w14:paraId="72A4C58D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lastRenderedPageBreak/>
        <w:t xml:space="preserve">1) </w:t>
      </w:r>
      <w:r>
        <w:rPr>
          <w:rFonts w:ascii="Verdana" w:hAnsi="Verdana" w:cs="Verdana"/>
        </w:rPr>
        <w:t>Zadanie będzie realizowane we współpracy z Centrum Usług Społecznych w Łaziskach Górnych.</w:t>
      </w:r>
    </w:p>
    <w:p w14:paraId="363B9EF2" w14:textId="13689C2D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2) </w:t>
      </w:r>
      <w:r>
        <w:rPr>
          <w:rFonts w:ascii="Verdana" w:hAnsi="Verdana" w:cs="Verdana"/>
        </w:rPr>
        <w:t xml:space="preserve">Zadanie będzie polegało na </w:t>
      </w:r>
      <w:r w:rsidR="00495477">
        <w:rPr>
          <w:rFonts w:ascii="Verdana" w:hAnsi="Verdana" w:cs="Verdana"/>
        </w:rPr>
        <w:t xml:space="preserve">aktywizacji dzieci i młodzieży </w:t>
      </w:r>
      <w:r w:rsidR="00C93A3F">
        <w:rPr>
          <w:rFonts w:ascii="Verdana" w:hAnsi="Verdana" w:cs="Verdana"/>
        </w:rPr>
        <w:t xml:space="preserve">w wieku </w:t>
      </w:r>
      <w:r w:rsidR="00C30523">
        <w:rPr>
          <w:rFonts w:ascii="Verdana" w:hAnsi="Verdana" w:cs="Verdana"/>
        </w:rPr>
        <w:t>od 5 do 18 roku życia</w:t>
      </w:r>
      <w:r w:rsidR="00495477">
        <w:rPr>
          <w:rFonts w:ascii="Verdana" w:hAnsi="Verdana" w:cs="Verdana"/>
        </w:rPr>
        <w:t xml:space="preserve">, odczuwających potrzebę integracji i aktywności, chcących konstruktywnie spędzić czas. </w:t>
      </w:r>
    </w:p>
    <w:p w14:paraId="2D5189B7" w14:textId="38631747" w:rsidR="00495477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</w:rPr>
      </w:pPr>
      <w:r w:rsidRPr="00495477">
        <w:rPr>
          <w:rFonts w:ascii="Verdana-Bold" w:hAnsi="Verdana-Bold" w:cs="Verdana-Bold"/>
        </w:rPr>
        <w:t xml:space="preserve">3) </w:t>
      </w:r>
      <w:r w:rsidR="00495477" w:rsidRPr="00495477">
        <w:rPr>
          <w:rFonts w:ascii="Verdana-Bold" w:hAnsi="Verdana-Bold" w:cs="Verdana-Bold"/>
        </w:rPr>
        <w:t xml:space="preserve">Celem aktywizacji </w:t>
      </w:r>
      <w:r w:rsidR="0052596D">
        <w:rPr>
          <w:rFonts w:ascii="Verdana-Bold" w:hAnsi="Verdana-Bold" w:cs="Verdana-Bold"/>
        </w:rPr>
        <w:t xml:space="preserve">jest </w:t>
      </w:r>
      <w:r w:rsidR="00C418DD">
        <w:rPr>
          <w:rFonts w:ascii="Verdana-Bold" w:hAnsi="Verdana-Bold" w:cs="Verdana-Bold"/>
        </w:rPr>
        <w:t>rozwój zdolności i pasji, przeciwdziałanie wykluczeniu społecznemu oraz pobudzenie aktywności społecznej.</w:t>
      </w:r>
    </w:p>
    <w:p w14:paraId="1067C182" w14:textId="30E2EC1C" w:rsidR="0052596D" w:rsidRDefault="00C418DD" w:rsidP="002C51C5">
      <w:pPr>
        <w:autoSpaceDE w:val="0"/>
        <w:autoSpaceDN w:val="0"/>
        <w:adjustRightInd w:val="0"/>
        <w:rPr>
          <w:rFonts w:ascii="Verdana-Bold" w:hAnsi="Verdana-Bold" w:cs="Verdana-Bold"/>
        </w:rPr>
      </w:pPr>
      <w:r>
        <w:rPr>
          <w:rFonts w:ascii="Verdana-Bold" w:hAnsi="Verdana-Bold" w:cs="Verdana-Bold"/>
        </w:rPr>
        <w:t xml:space="preserve">4) </w:t>
      </w:r>
      <w:r w:rsidR="0052596D">
        <w:rPr>
          <w:rFonts w:ascii="Verdana-Bold" w:hAnsi="Verdana-Bold" w:cs="Verdana-Bold"/>
        </w:rPr>
        <w:t xml:space="preserve">Zadanie polega na: </w:t>
      </w:r>
    </w:p>
    <w:p w14:paraId="6A1A51A3" w14:textId="5B0D5761" w:rsidR="00C418DD" w:rsidRPr="00CD5671" w:rsidRDefault="0052596D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</w:rPr>
        <w:t xml:space="preserve">a) </w:t>
      </w:r>
      <w:r w:rsidR="008A54A6">
        <w:rPr>
          <w:rFonts w:ascii="Verdana-Bold" w:hAnsi="Verdana-Bold" w:cs="Verdana-Bold"/>
        </w:rPr>
        <w:t xml:space="preserve">utworzeniu oraz prowadzeniu </w:t>
      </w:r>
      <w:r>
        <w:rPr>
          <w:rFonts w:ascii="Verdana-Bold" w:hAnsi="Verdana-Bold" w:cs="Verdana-Bold"/>
        </w:rPr>
        <w:t xml:space="preserve">Klubu Młodzieżowego na terenie Miasta Łaziska </w:t>
      </w:r>
      <w:r w:rsidR="008A54A6" w:rsidRPr="00CD5671">
        <w:rPr>
          <w:rFonts w:ascii="Verdana-Bold" w:hAnsi="Verdana-Bold" w:cs="Verdana-Bold"/>
        </w:rPr>
        <w:t>G</w:t>
      </w:r>
      <w:r w:rsidRPr="00CD5671">
        <w:rPr>
          <w:rFonts w:ascii="Verdana-Bold" w:hAnsi="Verdana-Bold" w:cs="Verdana-Bold"/>
        </w:rPr>
        <w:t>órne</w:t>
      </w:r>
      <w:r w:rsidR="008A54A6" w:rsidRPr="00CD5671">
        <w:rPr>
          <w:rFonts w:ascii="Verdana-Bold" w:hAnsi="Verdana-Bold" w:cs="Verdana-Bold"/>
        </w:rPr>
        <w:t xml:space="preserve">, w ramach którego </w:t>
      </w:r>
      <w:r w:rsidR="00C93A3F" w:rsidRPr="00CD5671">
        <w:rPr>
          <w:rFonts w:ascii="Verdana" w:hAnsi="Verdana" w:cs="Verdana"/>
        </w:rPr>
        <w:t>odbędzie się nie mniej niż 10 spotkań trwających 1,5 godziny</w:t>
      </w:r>
      <w:r w:rsidR="008A54A6" w:rsidRPr="00CD5671">
        <w:rPr>
          <w:rFonts w:ascii="Verdana" w:hAnsi="Verdana" w:cs="Verdana"/>
        </w:rPr>
        <w:t>,</w:t>
      </w:r>
    </w:p>
    <w:p w14:paraId="5410F716" w14:textId="10B4D17E" w:rsidR="002157E7" w:rsidRPr="00CD5671" w:rsidRDefault="002157E7" w:rsidP="002C51C5">
      <w:pPr>
        <w:autoSpaceDE w:val="0"/>
        <w:autoSpaceDN w:val="0"/>
        <w:adjustRightInd w:val="0"/>
        <w:rPr>
          <w:rFonts w:ascii="Verdana" w:hAnsi="Verdana" w:cs="Verdana"/>
        </w:rPr>
      </w:pPr>
      <w:r w:rsidRPr="00CD5671">
        <w:rPr>
          <w:rFonts w:ascii="Verdana" w:hAnsi="Verdana" w:cs="Verdana"/>
        </w:rPr>
        <w:t>b)</w:t>
      </w:r>
      <w:r w:rsidR="00C93A3F" w:rsidRPr="00CD5671">
        <w:rPr>
          <w:rFonts w:ascii="Verdana" w:hAnsi="Verdana" w:cs="Verdana"/>
        </w:rPr>
        <w:t xml:space="preserve"> </w:t>
      </w:r>
      <w:r w:rsidR="008A54A6" w:rsidRPr="00CD5671">
        <w:rPr>
          <w:rFonts w:ascii="Verdana" w:hAnsi="Verdana" w:cs="Verdana"/>
        </w:rPr>
        <w:t xml:space="preserve">organizacji akcji podwórkowych </w:t>
      </w:r>
      <w:r w:rsidRPr="00CD5671">
        <w:rPr>
          <w:rFonts w:ascii="Verdana" w:hAnsi="Verdana" w:cs="Verdana"/>
        </w:rPr>
        <w:t xml:space="preserve">dostosowanych do potrzeb mieszkańców Łazisk Górnych </w:t>
      </w:r>
      <w:r w:rsidR="008A54A6" w:rsidRPr="00CD5671">
        <w:rPr>
          <w:rFonts w:ascii="Verdana" w:hAnsi="Verdana" w:cs="Verdana"/>
        </w:rPr>
        <w:t xml:space="preserve">- nie mniej niż 3 dla dzieci </w:t>
      </w:r>
      <w:r w:rsidR="00CD5671">
        <w:rPr>
          <w:rFonts w:ascii="Verdana" w:hAnsi="Verdana" w:cs="Verdana"/>
        </w:rPr>
        <w:t xml:space="preserve">w wieku </w:t>
      </w:r>
      <w:r w:rsidR="00C112F0">
        <w:rPr>
          <w:rFonts w:ascii="Verdana" w:hAnsi="Verdana" w:cs="Verdana"/>
        </w:rPr>
        <w:t>od 5 do 10 r</w:t>
      </w:r>
      <w:r w:rsidR="00B660EB">
        <w:rPr>
          <w:rFonts w:ascii="Verdana" w:hAnsi="Verdana" w:cs="Verdana"/>
        </w:rPr>
        <w:t xml:space="preserve">oku życia </w:t>
      </w:r>
      <w:r w:rsidR="008A54A6" w:rsidRPr="00CD5671">
        <w:rPr>
          <w:rFonts w:ascii="Verdana" w:hAnsi="Verdana" w:cs="Verdana"/>
        </w:rPr>
        <w:t>oraz nie mniej niż 3 dla młodzieży</w:t>
      </w:r>
      <w:r w:rsidR="00CD5671">
        <w:rPr>
          <w:rFonts w:ascii="Verdana" w:hAnsi="Verdana" w:cs="Verdana"/>
        </w:rPr>
        <w:t xml:space="preserve"> w wieku </w:t>
      </w:r>
      <w:r w:rsidR="007E0AC2">
        <w:rPr>
          <w:rFonts w:ascii="Verdana" w:hAnsi="Verdana" w:cs="Verdana"/>
        </w:rPr>
        <w:t xml:space="preserve">od </w:t>
      </w:r>
      <w:r w:rsidR="00B660EB">
        <w:rPr>
          <w:rFonts w:ascii="Verdana" w:hAnsi="Verdana" w:cs="Verdana"/>
        </w:rPr>
        <w:t>11 do 18 roku życia,</w:t>
      </w:r>
    </w:p>
    <w:p w14:paraId="101C8F09" w14:textId="275A1721" w:rsidR="002157E7" w:rsidRPr="00CD5671" w:rsidRDefault="002157E7" w:rsidP="002157E7">
      <w:pPr>
        <w:autoSpaceDE w:val="0"/>
        <w:autoSpaceDN w:val="0"/>
        <w:adjustRightInd w:val="0"/>
        <w:rPr>
          <w:rFonts w:ascii="Verdana" w:hAnsi="Verdana" w:cs="Verdana"/>
        </w:rPr>
      </w:pPr>
      <w:r w:rsidRPr="00CD5671">
        <w:rPr>
          <w:rFonts w:ascii="Verdana" w:hAnsi="Verdana" w:cs="Verdana"/>
        </w:rPr>
        <w:t>c) organizacji k</w:t>
      </w:r>
      <w:r w:rsidR="007E0AC2">
        <w:rPr>
          <w:rFonts w:ascii="Verdana" w:hAnsi="Verdana" w:cs="Verdana"/>
        </w:rPr>
        <w:t>ursów d</w:t>
      </w:r>
      <w:r w:rsidRPr="00CD5671">
        <w:rPr>
          <w:rFonts w:ascii="Verdana" w:hAnsi="Verdana" w:cs="Verdana"/>
        </w:rPr>
        <w:t>ostosowanych do potrzeb mieszkańców Łazisk Górnych - nie mniej niż 2 dla dzieci</w:t>
      </w:r>
      <w:r w:rsidR="00CD5671">
        <w:rPr>
          <w:rFonts w:ascii="Verdana" w:hAnsi="Verdana" w:cs="Verdana"/>
        </w:rPr>
        <w:t xml:space="preserve"> w wieku </w:t>
      </w:r>
      <w:r w:rsidR="007E0AC2">
        <w:rPr>
          <w:rFonts w:ascii="Verdana" w:hAnsi="Verdana" w:cs="Verdana"/>
        </w:rPr>
        <w:t xml:space="preserve">od 5 do 10 roku życia </w:t>
      </w:r>
      <w:r w:rsidRPr="00CD5671">
        <w:rPr>
          <w:rFonts w:ascii="Verdana" w:hAnsi="Verdana" w:cs="Verdana"/>
        </w:rPr>
        <w:t xml:space="preserve">oraz nie mniej niż </w:t>
      </w:r>
      <w:r w:rsidR="00BD013F" w:rsidRPr="00CD5671">
        <w:rPr>
          <w:rFonts w:ascii="Verdana" w:hAnsi="Verdana" w:cs="Verdana"/>
        </w:rPr>
        <w:t>2</w:t>
      </w:r>
      <w:r w:rsidRPr="00CD5671">
        <w:rPr>
          <w:rFonts w:ascii="Verdana" w:hAnsi="Verdana" w:cs="Verdana"/>
        </w:rPr>
        <w:t xml:space="preserve"> dla młodzieży</w:t>
      </w:r>
      <w:r w:rsidR="00CD5671">
        <w:rPr>
          <w:rFonts w:ascii="Verdana" w:hAnsi="Verdana" w:cs="Verdana"/>
        </w:rPr>
        <w:t xml:space="preserve"> w wieku </w:t>
      </w:r>
      <w:r w:rsidR="007E0AC2">
        <w:rPr>
          <w:rFonts w:ascii="Verdana" w:hAnsi="Verdana" w:cs="Verdana"/>
        </w:rPr>
        <w:t>od 11 do 18 roku życia</w:t>
      </w:r>
      <w:r w:rsidRPr="00CD5671">
        <w:rPr>
          <w:rFonts w:ascii="Verdana" w:hAnsi="Verdana" w:cs="Verdana"/>
        </w:rPr>
        <w:t>,</w:t>
      </w:r>
    </w:p>
    <w:p w14:paraId="2F2482AE" w14:textId="7EDB643F" w:rsidR="00CD5671" w:rsidRPr="00CD5671" w:rsidRDefault="00496FF2" w:rsidP="002157E7">
      <w:pPr>
        <w:autoSpaceDE w:val="0"/>
        <w:autoSpaceDN w:val="0"/>
        <w:adjustRightInd w:val="0"/>
        <w:rPr>
          <w:rFonts w:ascii="Verdana" w:hAnsi="Verdana" w:cs="Verdana"/>
        </w:rPr>
      </w:pPr>
      <w:r w:rsidRPr="00CD5671">
        <w:rPr>
          <w:rFonts w:ascii="Verdana" w:hAnsi="Verdana" w:cs="Verdana"/>
        </w:rPr>
        <w:t xml:space="preserve">d) organizacji zajęć aktywizujących lub edukacyjnych </w:t>
      </w:r>
      <w:r w:rsidR="00F37D9C" w:rsidRPr="00CD5671">
        <w:rPr>
          <w:rFonts w:ascii="Verdana" w:hAnsi="Verdana" w:cs="Verdana"/>
        </w:rPr>
        <w:t xml:space="preserve">dostosowanych do potrzeb mieszkańców </w:t>
      </w:r>
      <w:r w:rsidRPr="00CD5671">
        <w:rPr>
          <w:rFonts w:ascii="Verdana" w:hAnsi="Verdana" w:cs="Verdana"/>
        </w:rPr>
        <w:t>na terenie Miasta Łaziska Górne z możliwością korzystania z infrastruktury Centrum Usług Społecznych w Łaziskach Górnych</w:t>
      </w:r>
      <w:r w:rsidR="00CD5671" w:rsidRPr="00CD5671">
        <w:rPr>
          <w:rFonts w:ascii="Verdana" w:hAnsi="Verdana" w:cs="Verdana"/>
        </w:rPr>
        <w:t>;</w:t>
      </w:r>
    </w:p>
    <w:p w14:paraId="264E6899" w14:textId="2F12AA9A" w:rsidR="00496FF2" w:rsidRPr="00CD5671" w:rsidRDefault="00CD5671" w:rsidP="002157E7">
      <w:pPr>
        <w:autoSpaceDE w:val="0"/>
        <w:autoSpaceDN w:val="0"/>
        <w:adjustRightInd w:val="0"/>
        <w:rPr>
          <w:rFonts w:ascii="Verdana" w:hAnsi="Verdana" w:cs="Verdana"/>
        </w:rPr>
      </w:pPr>
      <w:r w:rsidRPr="00CD5671">
        <w:rPr>
          <w:rFonts w:ascii="Verdana" w:hAnsi="Verdana" w:cs="Verdana"/>
        </w:rPr>
        <w:t xml:space="preserve">5) </w:t>
      </w:r>
      <w:r w:rsidR="002870C9">
        <w:rPr>
          <w:rFonts w:ascii="Verdana" w:hAnsi="Verdana" w:cs="Verdana"/>
        </w:rPr>
        <w:t xml:space="preserve">Podmiot realizujący zadanie przeprowadza rekrutację dzieci i młodzieży do poszczególnych działań prowadzonych w ramach realizacji zadania. </w:t>
      </w:r>
    </w:p>
    <w:p w14:paraId="3E4071C1" w14:textId="522D801D" w:rsidR="002C51C5" w:rsidRPr="00F06A7F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 w:rsidRPr="00F06A7F">
        <w:rPr>
          <w:rFonts w:ascii="Verdana-Bold" w:hAnsi="Verdana-Bold" w:cs="Verdana-Bold"/>
          <w:b/>
          <w:bCs/>
        </w:rPr>
        <w:t xml:space="preserve"> </w:t>
      </w:r>
    </w:p>
    <w:p w14:paraId="4958D4E6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14:paraId="6FEC68F3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IV. Zasady przyznawania dotacji.</w:t>
      </w:r>
    </w:p>
    <w:p w14:paraId="5B83139C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1) </w:t>
      </w:r>
      <w:r>
        <w:rPr>
          <w:rFonts w:ascii="Verdana" w:hAnsi="Verdana" w:cs="Verdana"/>
        </w:rPr>
        <w:t>Dotacja może zostać przyznana tylko podmiotowi wyłonionemu w drodze otwartego konkursu ofert.</w:t>
      </w:r>
    </w:p>
    <w:p w14:paraId="4E941FB6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2) </w:t>
      </w:r>
      <w:r>
        <w:rPr>
          <w:rFonts w:ascii="Verdana" w:hAnsi="Verdana" w:cs="Verdana"/>
        </w:rPr>
        <w:t xml:space="preserve">Warunkiem przystąpienia do konkursu jest złożenie w formie pisemnej oferty, wraz z załącznikami, zgodnej ze wzorem określonym w Rozporządzeniu Przewodniczącego Komitetu do spraw Pożytku Publicznego w sprawie wzorów ofert i ramowych wzorów umów dotyczących realizacji zadań publicznych oraz wzorów </w:t>
      </w:r>
      <w:r w:rsidRPr="00A84D86">
        <w:rPr>
          <w:rFonts w:ascii="Verdana" w:hAnsi="Verdana" w:cs="Verdana"/>
          <w:color w:val="000000" w:themeColor="text1"/>
        </w:rPr>
        <w:t xml:space="preserve">sprawozdań z wykonania tych zadań z dnia 24 października 2018 r. (tj. Dz.U. z 2018r. poz. 2057). Niezbędne formularze są dostępne na stronie internetowej www.bip.laziska.pl w zakładce Informacje-Organizacje pozarządowe–Otwarte konkursy ofert lub www.laziska.pl w zakładce Dla mieszkańców – Komunikaty urzędowe – Konkursy ofertowe, a także w Urzędzie Miejskim w Łaziskach Górnych </w:t>
      </w:r>
      <w:r>
        <w:rPr>
          <w:rFonts w:ascii="Verdana" w:hAnsi="Verdana" w:cs="Verdana"/>
        </w:rPr>
        <w:t>w Wydziale Edukacji, Ochrony Zdrowia, Kultury i Sportu.</w:t>
      </w:r>
    </w:p>
    <w:p w14:paraId="2391735E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3) </w:t>
      </w:r>
      <w:r>
        <w:rPr>
          <w:rFonts w:ascii="Verdana" w:hAnsi="Verdana" w:cs="Verdana"/>
        </w:rPr>
        <w:t>Złożenie oferty nie jest równoznaczne z przyznaniem dotacji.</w:t>
      </w:r>
    </w:p>
    <w:p w14:paraId="1E03A65B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4) </w:t>
      </w:r>
      <w:r>
        <w:rPr>
          <w:rFonts w:ascii="Verdana" w:hAnsi="Verdana" w:cs="Verdana"/>
        </w:rPr>
        <w:t>Burmistrz Miasta Łaziska Górne zastrzega sobie prawo udzielenia dotacji na dany rodzaj zadania więcej niż jednemu podmiotowi.</w:t>
      </w:r>
    </w:p>
    <w:p w14:paraId="0D11B64C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5) </w:t>
      </w:r>
      <w:r>
        <w:rPr>
          <w:rFonts w:ascii="Verdana" w:hAnsi="Verdana" w:cs="Verdana"/>
        </w:rPr>
        <w:t>W przypadku, gdy suma dofinansowania zgłoszonych ofert przekroczy wysokość środków przeznaczonych na realizację zadania, Burmistrz Miasta zastrzega sobie możliwość zmniejszania wielkości dofinansowania, stosowanie do posiadanych środków.</w:t>
      </w:r>
    </w:p>
    <w:p w14:paraId="7B8B2ECA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6) </w:t>
      </w:r>
      <w:r>
        <w:rPr>
          <w:rFonts w:ascii="Verdana" w:hAnsi="Verdana" w:cs="Verdana"/>
        </w:rPr>
        <w:t>Kwota przyznanej dotacji może być niższa od określonej w ofercie. W takiej sytuacji przed podpisaniem umowy wymagana jest aktualizacja oferty realizacji zadania publicznego w punktach dotyczących kalkulacji przewidywanych kosztów, planu i harmonogramu działań oraz rezultatów realizacji zadania publicznego przez Oferenta.</w:t>
      </w:r>
    </w:p>
    <w:p w14:paraId="258EE988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7) </w:t>
      </w:r>
      <w:r>
        <w:rPr>
          <w:rFonts w:ascii="Verdana" w:hAnsi="Verdana" w:cs="Verdana"/>
        </w:rPr>
        <w:t>Oferta musi być opieczętowana i podpisana przez osoby, które zgodnie z postanowieniami statutu lub innego aktu powołującego dany podmiot, są uprawnione do reprezentowania podmiotu.</w:t>
      </w:r>
    </w:p>
    <w:p w14:paraId="76A1BA7A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lastRenderedPageBreak/>
        <w:t xml:space="preserve">8) </w:t>
      </w:r>
      <w:r>
        <w:rPr>
          <w:rFonts w:ascii="Verdana" w:hAnsi="Verdana" w:cs="Verdana"/>
        </w:rPr>
        <w:t>W ramach dotacji będą finansowane wyłącznie koszty, które są bezpośrednio związane z realizacją zadania i zostaną poniesione w czasie realizacji zadania po podpisaniu umowy.</w:t>
      </w:r>
    </w:p>
    <w:p w14:paraId="357BE3BD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9) </w:t>
      </w:r>
      <w:r>
        <w:rPr>
          <w:rFonts w:ascii="Verdana" w:hAnsi="Verdana" w:cs="Verdana"/>
        </w:rPr>
        <w:t>W przypadku składania kopii dokumentu jako załącznika do oferty, kopia ta musi być potwierdzona za zgodność z oryginałem ze wskazaniem daty, imienia, nazwiska oraz formułą „za zgodność z oryginałem” i podpisem osoby upoważnionej do reprezentowania podmiotu).</w:t>
      </w:r>
    </w:p>
    <w:p w14:paraId="6CDCA898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</w:p>
    <w:p w14:paraId="683CAE60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V. Warunki realizacji zadania.</w:t>
      </w:r>
    </w:p>
    <w:p w14:paraId="7AFA8D16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-Bold" w:hAnsi="Verdana-Bold" w:cs="Verdana-Bold"/>
          <w:b/>
          <w:bCs/>
        </w:rPr>
        <w:t xml:space="preserve">1) </w:t>
      </w:r>
      <w:r>
        <w:rPr>
          <w:rFonts w:ascii="Verdana" w:hAnsi="Verdana" w:cs="Verdana"/>
        </w:rPr>
        <w:t xml:space="preserve">Oferent winien przedstawić ofertę zgodnie z zasadami uczciwej konkurencji, gwarantując wykonanie zadania w sposób efektywny, oszczędny i terminowy. </w:t>
      </w:r>
      <w:r>
        <w:rPr>
          <w:rFonts w:ascii="Verdana" w:hAnsi="Verdana" w:cs="Verdana"/>
          <w:sz w:val="16"/>
          <w:szCs w:val="16"/>
        </w:rPr>
        <w:t xml:space="preserve">Id: </w:t>
      </w:r>
    </w:p>
    <w:p w14:paraId="79037AA0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2) </w:t>
      </w:r>
      <w:r>
        <w:rPr>
          <w:rFonts w:ascii="Verdana" w:hAnsi="Verdana" w:cs="Verdana"/>
        </w:rPr>
        <w:t>Oferent odpowiada za rzetelność, poprawność i kompletność oferty oraz zawartych w niej informacji.</w:t>
      </w:r>
    </w:p>
    <w:p w14:paraId="15845339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3) </w:t>
      </w:r>
      <w:r>
        <w:rPr>
          <w:rFonts w:ascii="Verdana" w:hAnsi="Verdana" w:cs="Verdana"/>
        </w:rPr>
        <w:t>Zadania winny być realizowane z najwyższą starannością zgodnie z zawartą umową oraz obowiązującymi standardami i przepisami w zakresie opisanym w ofercie.</w:t>
      </w:r>
    </w:p>
    <w:p w14:paraId="1079785E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4) </w:t>
      </w:r>
      <w:r>
        <w:rPr>
          <w:rFonts w:ascii="Verdana" w:hAnsi="Verdana" w:cs="Verdana"/>
        </w:rPr>
        <w:t>Zadanie publiczne nie może być realizowane przez podmiot niebędący stroną umowy.</w:t>
      </w:r>
    </w:p>
    <w:p w14:paraId="1F0B6CA4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5) </w:t>
      </w:r>
      <w:r>
        <w:rPr>
          <w:rFonts w:ascii="Verdana" w:hAnsi="Verdana" w:cs="Verdana"/>
        </w:rPr>
        <w:t>Szczegółowe warunki realizacji zadania określi pisemna umowa sporządzona zgodnie z wzorem ustalonym w Rozporządzeniu Przewodniczącego Komitetu do spraw Pożytku Publicznego w sprawie wzorów ofert i ramowych wzorów umów dotyczących realizacji zadań publicznych oraz wzorów sprawozdań z wykonania tych zadań z dnia 24 października 2018 r.</w:t>
      </w:r>
    </w:p>
    <w:p w14:paraId="145395CA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6) </w:t>
      </w:r>
      <w:r>
        <w:rPr>
          <w:rFonts w:ascii="Verdana" w:hAnsi="Verdana" w:cs="Verdana"/>
        </w:rPr>
        <w:t>Dopuszcza się ustalenie kosztów administracyjnych do wysokości 15% całkowitej wartości przyznanej dotacji.</w:t>
      </w:r>
    </w:p>
    <w:p w14:paraId="65A6216D" w14:textId="77777777" w:rsidR="002C51C5" w:rsidRPr="00DB0333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7) </w:t>
      </w:r>
      <w:r>
        <w:rPr>
          <w:rFonts w:ascii="Verdana" w:hAnsi="Verdana" w:cs="Verdana"/>
        </w:rPr>
        <w:t xml:space="preserve">Dopuszcza się dokonywanie przesunięć pomiędzy poszczególnymi pozycjami kosztów określonymi w kalkulacji przewidywanych kosztów na poziomie 10% danego kosztu, z zachowaniem kwoty dotacji, bez konieczności aneksowania umowy. Jednak zawsze należy zachować stosunek kosztów administracyjnych do </w:t>
      </w:r>
      <w:r w:rsidRPr="00DB0333">
        <w:rPr>
          <w:rFonts w:ascii="Verdana" w:hAnsi="Verdana" w:cs="Verdana"/>
        </w:rPr>
        <w:t>całkowitego kosztu zadania określony w złożonej ofercie.</w:t>
      </w:r>
    </w:p>
    <w:p w14:paraId="0C04B169" w14:textId="3D2FB0A9" w:rsidR="00985CEE" w:rsidRPr="00DB0333" w:rsidRDefault="002C51C5" w:rsidP="00985CEE">
      <w:pPr>
        <w:autoSpaceDE w:val="0"/>
        <w:autoSpaceDN w:val="0"/>
        <w:adjustRightInd w:val="0"/>
        <w:contextualSpacing/>
        <w:rPr>
          <w:rFonts w:ascii="Verdana" w:eastAsia="Times New Roman" w:hAnsi="Verdana" w:cs="Verdana"/>
          <w:shd w:val="clear" w:color="auto" w:fill="FFFFFF"/>
          <w:lang w:eastAsia="pl-PL"/>
        </w:rPr>
      </w:pPr>
      <w:r w:rsidRPr="00DB0333">
        <w:rPr>
          <w:rFonts w:ascii="Verdana" w:hAnsi="Verdana" w:cs="Verdana-Bold"/>
          <w:b/>
          <w:bCs/>
        </w:rPr>
        <w:t xml:space="preserve">8) </w:t>
      </w:r>
      <w:r w:rsidR="00985CEE" w:rsidRPr="00DB0333">
        <w:rPr>
          <w:rFonts w:ascii="Verdana" w:eastAsia="Times New Roman" w:hAnsi="Verdana" w:cs="Verdana"/>
          <w:shd w:val="clear" w:color="auto" w:fill="FFFFFF"/>
          <w:lang w:eastAsia="pl-PL"/>
        </w:rPr>
        <w:t>Oferent zobowiązany jest przy realizacji zleconego zadania publicznego do zapewnienia osobom ze szczególnymi potrzebami dostępności z uwzględnieniem minimalnych wymagań, o których mowa w art. 6 ustawy z dnia 19 lipca 2019 r. o zapewnianiu dostępności osobom ze szczególnymi potrzebami (tj. Dz.U. z 2020 r. poz.1062 ze zm.) w zakresie adekwatnym do charakteru przedsięwzięcia oraz wykazania w ofercie konkretnych planowanych działań w tym zakresie.</w:t>
      </w:r>
      <w:r w:rsidR="005A5347" w:rsidRPr="00DB0333">
        <w:rPr>
          <w:rFonts w:ascii="Verdana" w:eastAsia="Times New Roman" w:hAnsi="Verdana" w:cs="Verdana"/>
          <w:shd w:val="clear" w:color="auto" w:fill="FFFFFF"/>
          <w:lang w:eastAsia="pl-PL"/>
        </w:rPr>
        <w:t xml:space="preserve"> </w:t>
      </w:r>
      <w:r w:rsidR="00985CEE" w:rsidRPr="00DB0333">
        <w:rPr>
          <w:rFonts w:ascii="Verdana" w:eastAsia="Times New Roman" w:hAnsi="Verdana" w:cs="Verdana"/>
          <w:shd w:val="clear" w:color="auto" w:fill="FFFFFF"/>
          <w:lang w:eastAsia="pl-PL"/>
        </w:rPr>
        <w:t>Przy organizacji zajęć i konsultacji poza infrastrukturą Centrum Usług Społecznych Oferent musi zapewnić dostępność architektoniczną wszystkich pomieszczeń w budynku związanych z</w:t>
      </w:r>
      <w:r w:rsidR="00AA3C6D" w:rsidRPr="00DB0333">
        <w:rPr>
          <w:rFonts w:ascii="Verdana" w:eastAsia="Times New Roman" w:hAnsi="Verdana" w:cs="Verdana"/>
          <w:shd w:val="clear" w:color="auto" w:fill="FFFFFF"/>
          <w:lang w:eastAsia="pl-PL"/>
        </w:rPr>
        <w:t xml:space="preserve"> </w:t>
      </w:r>
      <w:r w:rsidR="00985CEE" w:rsidRPr="00DB0333">
        <w:rPr>
          <w:rFonts w:ascii="Verdana" w:eastAsia="Times New Roman" w:hAnsi="Verdana" w:cs="Verdana"/>
          <w:shd w:val="clear" w:color="auto" w:fill="FFFFFF"/>
          <w:lang w:eastAsia="pl-PL"/>
        </w:rPr>
        <w:t xml:space="preserve">realizacją zadania oraz otoczenia budynku. W zakresie dostępności informacyjno-komunikacyjnej Oferent musi w szczególności zapewnić dostępną obsługę, formę komunikacji (np. za pomocą telefonu, poczty elektronicznej, sms), sposób podania informacji (np. prosty język), ewentualne urządzenia i środki techniczne wspomagające komunikację np. w zakresie udzielania informacji o zadaniu, umawianiu terminu zajęć, konsultacji, porad oraz realizacji usług będących przedmiotem zadania. Oferent musi także zapewnić przeszkolenie pracowników w zakresie obsługi i kontaktu z osobami ze szczególnymi potrzebami, o których mowa w ustawie z dnia 19 lipca 2019 r. o zapewnianiu dostępności osobom ze szczególnymi potrzebami. Jeśli Oferent przewiduje przy realizacji zadania korzystanie ze swojej strony internetowej lub profilu w mediach społecznościowych np. przekazywanie przy ich pomocy informacji uczestnikom musi zapewnić dostępność cyfrową tzn. zgodność strony internetowej oferenta oraz treści publikowanych na stronie, a w przypadku mediów </w:t>
      </w:r>
      <w:r w:rsidR="00985CEE" w:rsidRPr="00DB0333">
        <w:rPr>
          <w:rFonts w:ascii="Verdana" w:eastAsia="Times New Roman" w:hAnsi="Verdana" w:cs="Verdana"/>
          <w:shd w:val="clear" w:color="auto" w:fill="FFFFFF"/>
          <w:lang w:eastAsia="pl-PL"/>
        </w:rPr>
        <w:lastRenderedPageBreak/>
        <w:t xml:space="preserve">społecznościowych treści w nich zamieszczanych z wymaganiami określonymi w ustawie z dnia 4 kwietnia 2019 r. o dostępności cyfrowej stron internetowych i aplikacji mobilnych podmiotów publicznych oraz w załączniku do tej ustawy. W indywidualnym przypadku, jeżeli </w:t>
      </w:r>
      <w:r w:rsidR="005A5347" w:rsidRPr="00DB0333">
        <w:rPr>
          <w:rFonts w:ascii="Verdana" w:eastAsia="Times New Roman" w:hAnsi="Verdana" w:cs="Verdana"/>
          <w:shd w:val="clear" w:color="auto" w:fill="FFFFFF"/>
          <w:lang w:eastAsia="pl-PL"/>
        </w:rPr>
        <w:t>O</w:t>
      </w:r>
      <w:r w:rsidR="00985CEE" w:rsidRPr="00DB0333">
        <w:rPr>
          <w:rFonts w:ascii="Verdana" w:eastAsia="Times New Roman" w:hAnsi="Verdana" w:cs="Verdana"/>
          <w:shd w:val="clear" w:color="auto" w:fill="FFFFFF"/>
          <w:lang w:eastAsia="pl-PL"/>
        </w:rPr>
        <w:t>ferent nie jest w stanie, w szczególności ze względów technicznych lub prawnych, zapewnić dostępności osobie ze szczególnymi potrzebami w zakresie, o którym mowa w art. 6, Oferent ten jest obowiązany, zgodnie z art. 7 ustawy o zapewnianiu dostępności osobom ze szczególnymi potrzebami, zapewnić takiej osobie dostęp alternatywny. Oferent zobowiązany jest szczegółowo opisać w ofercie ewentualne bariery i przeszkody w ich usunięciu oraz uzasadnić zaplanowane rozwiązania zapewniające dostęp alternatywny w ramach zadania. Informację o sposobie spełnienia minimalnych wymagań zawartych w art.6 lub przewidywanych formach dostępu alternatywnego należy zamieścić w części oferty VI. „Inne informacje” pkt. 3 „Inne działania, które mogą mieć znaczenie przy ocenie oferty, w tym odnoszące się do kalkulacji przewidywanych kosztów oraz oświadczeń zawartych w sekcji VII”.</w:t>
      </w:r>
    </w:p>
    <w:p w14:paraId="5F420D90" w14:textId="2B16C95C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 w:rsidRPr="00DB0333">
        <w:rPr>
          <w:rFonts w:ascii="Verdana-Bold" w:hAnsi="Verdana-Bold" w:cs="Verdana-Bold"/>
          <w:b/>
          <w:bCs/>
        </w:rPr>
        <w:t xml:space="preserve">9) </w:t>
      </w:r>
      <w:r w:rsidRPr="00DB0333">
        <w:rPr>
          <w:rFonts w:ascii="Verdana" w:hAnsi="Verdana" w:cs="Verdana"/>
        </w:rPr>
        <w:t xml:space="preserve">Oferent jest zobowiązany do poinformowania Centrum Usług Społecznych w </w:t>
      </w:r>
      <w:r>
        <w:rPr>
          <w:rFonts w:ascii="Verdana" w:hAnsi="Verdana" w:cs="Verdana"/>
        </w:rPr>
        <w:t>Łaziskach Górnych w formie pisemnej o istotnych zmianach dotyczących: terminu realizacji zadania, harmonogramu, kosztorysu realizacji zadania, niezwłocznie po nabyciu wiedzy w tym zakresie. Każda z istotnych zmian będzie wymagała wprowadzenia zmian do umowy.</w:t>
      </w:r>
    </w:p>
    <w:p w14:paraId="040F4161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10) </w:t>
      </w:r>
      <w:r>
        <w:rPr>
          <w:rFonts w:ascii="Verdana" w:hAnsi="Verdana" w:cs="Verdana"/>
        </w:rPr>
        <w:t>Z wykonania zadania publicznego objętego umową Oferent sporządza sprawozdanie, zgodne ze wzorem określonym w Rozporządzeniu Przewodniczącego Komitetu Do Spraw Pożytku Publicznego w terminach określonych w umowie. Niezbędne formularze są dostępne w miejscach określonych w pkt IV.2.</w:t>
      </w:r>
    </w:p>
    <w:p w14:paraId="584BE793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14:paraId="72FFDB39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>VI. Do oferty należy dołączyć następujące załączniki</w:t>
      </w:r>
      <w:r>
        <w:rPr>
          <w:rFonts w:ascii="Verdana" w:hAnsi="Verdana" w:cs="Verdana"/>
        </w:rPr>
        <w:t>:</w:t>
      </w:r>
    </w:p>
    <w:p w14:paraId="5C8A1E54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1) </w:t>
      </w:r>
      <w:r>
        <w:rPr>
          <w:rFonts w:ascii="Verdana" w:hAnsi="Verdana" w:cs="Verdana"/>
        </w:rPr>
        <w:t>Aktualny odpis z Krajowego Rejestru Sądowego lub w przypadku gdy oferent nie podlega wpisowi w Krajowym Rejestrze Sądowym – potwierdzona za zgodność z oryginałem kopia aktualnego wyciągu z innego rejestru lub ewidencji, ewentualnie inny dokument potwierdzający osobowość prawną oferenta.</w:t>
      </w:r>
    </w:p>
    <w:p w14:paraId="39BA69D6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2) </w:t>
      </w:r>
      <w:r>
        <w:rPr>
          <w:rFonts w:ascii="Verdana" w:hAnsi="Verdana" w:cs="Verdana"/>
        </w:rPr>
        <w:t>Kopia statutu organizacji potwierdzona za zgodność kopii z oryginałem.</w:t>
      </w:r>
    </w:p>
    <w:p w14:paraId="3F7B111B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3) </w:t>
      </w:r>
      <w:r>
        <w:rPr>
          <w:rFonts w:ascii="Verdana" w:hAnsi="Verdana" w:cs="Verdana"/>
        </w:rPr>
        <w:t>Pełnomocnictwo do reprezentowania i składania oświadczeń woli w przypadku braku wskazania we właściwym rejestrze osób upoważnionych do składania oświadczeń woli.</w:t>
      </w:r>
    </w:p>
    <w:p w14:paraId="6F4C14E5" w14:textId="3503ABEA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 w:rsidRPr="00884F7C">
        <w:rPr>
          <w:rFonts w:ascii="Verdana-Bold" w:hAnsi="Verdana-Bold" w:cs="Verdana-Bold"/>
          <w:b/>
          <w:bCs/>
        </w:rPr>
        <w:t xml:space="preserve">4) </w:t>
      </w:r>
      <w:r w:rsidRPr="00884F7C">
        <w:rPr>
          <w:rFonts w:ascii="Verdana" w:hAnsi="Verdana" w:cs="Verdana"/>
        </w:rPr>
        <w:t xml:space="preserve">Oświadczenie Oferenta o możliwości świadczenia </w:t>
      </w:r>
      <w:r w:rsidR="00884F7C" w:rsidRPr="00884F7C">
        <w:rPr>
          <w:rFonts w:ascii="Verdana" w:hAnsi="Verdana" w:cs="Verdana"/>
        </w:rPr>
        <w:t xml:space="preserve">usług „Aktywizacja dzieci i </w:t>
      </w:r>
      <w:r w:rsidR="00884F7C" w:rsidRPr="00A85235">
        <w:rPr>
          <w:rFonts w:ascii="Verdana" w:hAnsi="Verdana" w:cs="Verdana"/>
        </w:rPr>
        <w:t xml:space="preserve">młodzieży w wieku przedszkolnym i szkolnym”, </w:t>
      </w:r>
      <w:r w:rsidRPr="00A85235">
        <w:rPr>
          <w:rFonts w:ascii="Verdana" w:hAnsi="Verdana" w:cs="Verdana"/>
        </w:rPr>
        <w:t>w tym o dysponowaniu wyspecjalizowaną kadrą.</w:t>
      </w:r>
    </w:p>
    <w:p w14:paraId="68E6F457" w14:textId="1C1820E2" w:rsidR="00A85235" w:rsidRPr="00A85235" w:rsidRDefault="00A8523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5) O</w:t>
      </w:r>
      <w:r>
        <w:rPr>
          <w:rFonts w:ascii="Verdana" w:hAnsi="Verdana"/>
        </w:rPr>
        <w:t>świadczenie Oferenta o posiadaniu dokumentów poświadczających niekaralność osób pracujących z dziećmi i młodzieżą.</w:t>
      </w:r>
    </w:p>
    <w:p w14:paraId="54CA7819" w14:textId="5F941DC0" w:rsidR="002C51C5" w:rsidRPr="007721AD" w:rsidRDefault="00A85235" w:rsidP="002C51C5">
      <w:pPr>
        <w:autoSpaceDE w:val="0"/>
        <w:autoSpaceDN w:val="0"/>
        <w:adjustRightInd w:val="0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color w:val="000000" w:themeColor="text1"/>
        </w:rPr>
        <w:t>6</w:t>
      </w:r>
      <w:r w:rsidR="007721AD">
        <w:rPr>
          <w:rFonts w:ascii="Verdana" w:hAnsi="Verdana" w:cs="Verdana"/>
          <w:color w:val="000000" w:themeColor="text1"/>
        </w:rPr>
        <w:t xml:space="preserve">) </w:t>
      </w:r>
      <w:r w:rsidR="002C51C5" w:rsidRPr="007721AD">
        <w:rPr>
          <w:rFonts w:ascii="Verdana" w:hAnsi="Verdana" w:cs="Verdana"/>
          <w:color w:val="000000" w:themeColor="text1"/>
        </w:rPr>
        <w:t>Oświadczenie Oferenta o zapewnieniu reżimu sanitarnego</w:t>
      </w:r>
      <w:r w:rsidR="00BE7DF9">
        <w:rPr>
          <w:rFonts w:ascii="Verdana" w:hAnsi="Verdana" w:cs="Verdana"/>
          <w:color w:val="000000" w:themeColor="text1"/>
        </w:rPr>
        <w:t xml:space="preserve"> w przypadku, gdy przepisy powszechnie obowiązujące nałożą określone obowiązki w tym zakresie</w:t>
      </w:r>
      <w:r w:rsidR="002C51C5" w:rsidRPr="007721AD">
        <w:rPr>
          <w:rFonts w:ascii="Verdana" w:hAnsi="Verdana" w:cs="Verdana"/>
          <w:color w:val="000000" w:themeColor="text1"/>
        </w:rPr>
        <w:t>.</w:t>
      </w:r>
    </w:p>
    <w:p w14:paraId="52DF5E63" w14:textId="77777777" w:rsidR="00A85235" w:rsidRDefault="00A8523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14:paraId="7AFEAEEC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VII. Termin składania ofert.</w:t>
      </w:r>
    </w:p>
    <w:p w14:paraId="17898F72" w14:textId="09E6DBFE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Oferty winny być złożone w zamkniętych kopertach w biurze podawczym Urzędu Miejskiego w Łaziskach Górnych, Pl. Ratuszowy 1, 43–</w:t>
      </w:r>
      <w:r w:rsidRPr="00DB0333">
        <w:rPr>
          <w:rFonts w:ascii="Verdana" w:hAnsi="Verdana" w:cs="Verdana"/>
        </w:rPr>
        <w:t xml:space="preserve">170 Łaziska Górne – osobiście lub drogą pocztową (decyduje data wpływu do Urzędu) w terminie </w:t>
      </w:r>
      <w:r w:rsidRPr="00DB0333">
        <w:rPr>
          <w:rFonts w:ascii="Verdana-Bold" w:hAnsi="Verdana-Bold" w:cs="Verdana-Bold"/>
          <w:b/>
          <w:bCs/>
        </w:rPr>
        <w:t xml:space="preserve">do 29 </w:t>
      </w:r>
      <w:r w:rsidR="00006E2F" w:rsidRPr="00DB0333">
        <w:rPr>
          <w:rFonts w:ascii="Verdana-Bold" w:hAnsi="Verdana-Bold" w:cs="Verdana-Bold"/>
          <w:b/>
          <w:bCs/>
        </w:rPr>
        <w:t xml:space="preserve">kwietnia </w:t>
      </w:r>
      <w:r w:rsidRPr="00DB0333">
        <w:rPr>
          <w:rFonts w:ascii="Verdana-Bold" w:hAnsi="Verdana-Bold" w:cs="Verdana-Bold"/>
          <w:b/>
          <w:bCs/>
        </w:rPr>
        <w:t>2022 roku do godziny 1</w:t>
      </w:r>
      <w:r w:rsidR="00006E2F" w:rsidRPr="00DB0333">
        <w:rPr>
          <w:rFonts w:ascii="Verdana-Bold" w:hAnsi="Verdana-Bold" w:cs="Verdana-Bold"/>
          <w:b/>
          <w:bCs/>
        </w:rPr>
        <w:t>4</w:t>
      </w:r>
      <w:r w:rsidRPr="00DB0333">
        <w:rPr>
          <w:rFonts w:ascii="Verdana-Bold" w:hAnsi="Verdana-Bold" w:cs="Verdana-Bold"/>
          <w:b/>
          <w:bCs/>
        </w:rPr>
        <w:t>:</w:t>
      </w:r>
      <w:r w:rsidR="00006E2F" w:rsidRPr="00DB0333">
        <w:rPr>
          <w:rFonts w:ascii="Verdana-Bold" w:hAnsi="Verdana-Bold" w:cs="Verdana-Bold"/>
          <w:b/>
          <w:bCs/>
        </w:rPr>
        <w:t>0</w:t>
      </w:r>
      <w:r w:rsidRPr="00DB0333">
        <w:rPr>
          <w:rFonts w:ascii="Verdana-Bold" w:hAnsi="Verdana-Bold" w:cs="Verdana-Bold"/>
          <w:b/>
          <w:bCs/>
        </w:rPr>
        <w:t xml:space="preserve">0. </w:t>
      </w:r>
      <w:r w:rsidRPr="00DB0333">
        <w:rPr>
          <w:rFonts w:ascii="Verdana" w:hAnsi="Verdana" w:cs="Verdana"/>
        </w:rPr>
        <w:t>Koperta powin</w:t>
      </w:r>
      <w:r>
        <w:rPr>
          <w:rFonts w:ascii="Verdana" w:hAnsi="Verdana" w:cs="Verdana"/>
        </w:rPr>
        <w:t>na być opisana z oznaczeniem nazwy i adresu podmiotu oraz nazwy zadania określonego w ogłoszeniu o konkursie.</w:t>
      </w:r>
    </w:p>
    <w:p w14:paraId="1350B7B2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14:paraId="1AA3F2BF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VIII. Kryteria stosowane przy wyborze ofert.</w:t>
      </w:r>
    </w:p>
    <w:p w14:paraId="1EA43D04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lastRenderedPageBreak/>
        <w:t xml:space="preserve">1) </w:t>
      </w:r>
      <w:r>
        <w:rPr>
          <w:rFonts w:ascii="Verdana" w:hAnsi="Verdana" w:cs="Verdana"/>
        </w:rPr>
        <w:t>Organ administracji publicznej bierze pod uwagę kryteria merytoryczne:</w:t>
      </w:r>
    </w:p>
    <w:p w14:paraId="1DC57BB3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a) </w:t>
      </w:r>
      <w:r>
        <w:rPr>
          <w:rFonts w:ascii="Verdana" w:hAnsi="Verdana" w:cs="Verdana"/>
        </w:rPr>
        <w:t>ocenia możliwość realizacji zadania publicznego przez organizację pozarządową lub podmioty wymienione w art. 3 ust.3 ustawy;</w:t>
      </w:r>
    </w:p>
    <w:p w14:paraId="3C27532D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b) </w:t>
      </w:r>
      <w:r>
        <w:rPr>
          <w:rFonts w:ascii="Verdana" w:hAnsi="Verdana" w:cs="Verdana"/>
        </w:rPr>
        <w:t>ocenia przedstawioną kalkulację kosztów realizacji zadania publicznego, w tym w odniesieniu do zakresu rzeczowego zadania;</w:t>
      </w:r>
    </w:p>
    <w:p w14:paraId="4BAEB452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c) </w:t>
      </w:r>
      <w:r>
        <w:rPr>
          <w:rFonts w:ascii="Verdana" w:hAnsi="Verdana" w:cs="Verdana"/>
        </w:rPr>
        <w:t>ocenia proponowaną jakość wykonania zadania, które organizacja pozarządowa lub podmioty określone w art. 3 ust. 3 ustawy będą realizować zadanie publiczne;</w:t>
      </w:r>
    </w:p>
    <w:p w14:paraId="084898DE" w14:textId="03BD9A72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-Bold" w:hAnsi="Verdana-Bold" w:cs="Verdana-Bold"/>
          <w:b/>
          <w:bCs/>
        </w:rPr>
        <w:t xml:space="preserve">d) </w:t>
      </w:r>
      <w:r>
        <w:rPr>
          <w:rFonts w:ascii="Verdana" w:hAnsi="Verdana" w:cs="Verdana"/>
        </w:rPr>
        <w:t xml:space="preserve">ocenia sposób spełnienia warunków służących zapewnieniu dostępności dla osób ze szczególnymi potrzebami z uwzględnieniem minimalnych wymagań, o których mowa w art. 6 ustawy z dnia 19 lipca 2019 r. o zapewnianiu dostępności osobom ze szczególnymi potrzebami w zakresie adekwatnym do charakteru przedsięwzięcia; </w:t>
      </w:r>
    </w:p>
    <w:p w14:paraId="641D1F6A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e) </w:t>
      </w:r>
      <w:r>
        <w:rPr>
          <w:rFonts w:ascii="Verdana" w:hAnsi="Verdana" w:cs="Verdana"/>
        </w:rPr>
        <w:t>uwzględnia analizę i ocenę realizacji zleconych zadań publicznych w przypadku organizacji pozarządowej lub podmiotów wymienionych w art. 3 ust.3 ustawy, które w latach poprzednich realizowały zlecone zadania publiczne, biorąc pod uwagę rzetelność i terminowość oraz sposób rozliczenia otrzymanych na ten cel środków.</w:t>
      </w:r>
    </w:p>
    <w:p w14:paraId="4C4B0A23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2) </w:t>
      </w:r>
      <w:r>
        <w:rPr>
          <w:rFonts w:ascii="Verdana" w:hAnsi="Verdana" w:cs="Verdana"/>
        </w:rPr>
        <w:t>Organ administracji publicznej bierze pod uwagę kryteria formalne:</w:t>
      </w:r>
    </w:p>
    <w:p w14:paraId="75D0B861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a) </w:t>
      </w:r>
      <w:r>
        <w:rPr>
          <w:rFonts w:ascii="Verdana" w:hAnsi="Verdana" w:cs="Verdana"/>
        </w:rPr>
        <w:t>ocenia czy podmiot składający ofertę jest uprawniony do jej złożenia;</w:t>
      </w:r>
    </w:p>
    <w:p w14:paraId="633E4F02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b) </w:t>
      </w:r>
      <w:r>
        <w:rPr>
          <w:rFonts w:ascii="Verdana" w:hAnsi="Verdana" w:cs="Verdana"/>
        </w:rPr>
        <w:t>ocenia terminowość złożenia oferty zgodnie z pkt VII Ogłoszenia;</w:t>
      </w:r>
    </w:p>
    <w:p w14:paraId="6869DD9C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c) </w:t>
      </w:r>
      <w:r>
        <w:rPr>
          <w:rFonts w:ascii="Verdana" w:hAnsi="Verdana" w:cs="Verdana"/>
        </w:rPr>
        <w:t>ocenia czy załączone zostały wymagane załączniki.</w:t>
      </w:r>
    </w:p>
    <w:p w14:paraId="40679A5D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14:paraId="6199C2D1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IX. Tryb stosowany przy dokonywaniu wyboru ofert.</w:t>
      </w:r>
    </w:p>
    <w:p w14:paraId="62D3AE61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1) </w:t>
      </w:r>
      <w:r>
        <w:rPr>
          <w:rFonts w:ascii="Verdana" w:hAnsi="Verdana" w:cs="Verdana"/>
        </w:rPr>
        <w:t>Oferty złożone do konkursu, prawidłowo wypełnione, są opiniowane przez komisję konkursową powołaną przez Burmistrza Miasta.</w:t>
      </w:r>
    </w:p>
    <w:p w14:paraId="6DD5B300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2) </w:t>
      </w:r>
      <w:r>
        <w:rPr>
          <w:rFonts w:ascii="Verdana" w:hAnsi="Verdana" w:cs="Verdana"/>
        </w:rPr>
        <w:t>W skład komisji konkursowej wchodzą przedstawiciele Burmistrza Miasta oraz osoby wskazane przez organizacje pozarządowe lub podmioty wymienione w art. 3 ust.3 ustawy o działalności pożytku publicznego i o wolontariacie, z wyłączeniem osób reprezentujących organizacje pozarządowe lub podmioty wymienione w art.3 ust.3 ustawy, które biorą udział w konkursie ofert. Komisja konkursowa może działać bez udziału osób wskazanych przez organizacje pozarządowe lub podmioty wymienione w art. 3 ust.3 ww. ustawy, jeżeli żadna organizacja nie wskaże osób do składu komisji konkursowej lub wskazane osoby nie wezmą udziału w pracach komisji konkursowej. Skład komisji konkursowych określa Burmistrz Miasta w drodze zarządzenia. W pracach komisji konkursowej mogą uczestniczyć także z głosem doradczym osoby posiadające specjalistyczną wiedzę w dziedzinie obejmującej zakres zadań publicznych, których konkurs dotyczy.</w:t>
      </w:r>
    </w:p>
    <w:p w14:paraId="3A40F931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3) </w:t>
      </w:r>
      <w:r>
        <w:rPr>
          <w:rFonts w:ascii="Verdana" w:hAnsi="Verdana" w:cs="Verdana"/>
        </w:rPr>
        <w:t>Decyzję o wyborze oferty i udzieleniu dotacji podejmuje Burmistrz Miasta po zapoznaniu się z opinią komisji konkursowej.</w:t>
      </w:r>
    </w:p>
    <w:p w14:paraId="69A49FBF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4) </w:t>
      </w:r>
      <w:r>
        <w:rPr>
          <w:rFonts w:ascii="Verdana" w:hAnsi="Verdana" w:cs="Verdana"/>
        </w:rPr>
        <w:t>Wyniki konkursu ogłasza się przez wywieszenie na tablicy ogłoszeń Urzędu Miejskiego oraz publikację na stronach internetowych www.bip.laziska.pl i www.laziska.pl.</w:t>
      </w:r>
    </w:p>
    <w:p w14:paraId="6B913F25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5) </w:t>
      </w:r>
      <w:r>
        <w:rPr>
          <w:rFonts w:ascii="Verdana" w:hAnsi="Verdana" w:cs="Verdana"/>
        </w:rPr>
        <w:t>Od podjętych decyzji nie przysługuje odwołanie.</w:t>
      </w:r>
    </w:p>
    <w:p w14:paraId="3E3069B3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14:paraId="6253CA39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X. Termin dokonania wyboru ofert.</w:t>
      </w:r>
    </w:p>
    <w:p w14:paraId="4381D083" w14:textId="0273974D" w:rsidR="002C51C5" w:rsidRPr="00DB0333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Przewidywany termin rozstrzygnięcia konkursu </w:t>
      </w:r>
      <w:r w:rsidRPr="00DB0333">
        <w:rPr>
          <w:rFonts w:ascii="Verdana" w:hAnsi="Verdana" w:cs="Verdana"/>
        </w:rPr>
        <w:t xml:space="preserve">przez Burmistrza Miasta: </w:t>
      </w:r>
      <w:r w:rsidR="00E43053" w:rsidRPr="00DB0333">
        <w:rPr>
          <w:rFonts w:ascii="Verdana" w:hAnsi="Verdana" w:cs="Verdana"/>
        </w:rPr>
        <w:t xml:space="preserve">5 maja </w:t>
      </w:r>
      <w:r w:rsidRPr="00DB0333">
        <w:rPr>
          <w:rFonts w:ascii="Verdana" w:hAnsi="Verdana" w:cs="Verdana"/>
        </w:rPr>
        <w:t>2022r.</w:t>
      </w:r>
    </w:p>
    <w:p w14:paraId="66290954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14:paraId="4F57D041" w14:textId="27DC206C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 w:rsidRPr="005F3039">
        <w:rPr>
          <w:rFonts w:ascii="Verdana-Bold" w:hAnsi="Verdana-Bold" w:cs="Verdana-Bold"/>
          <w:b/>
          <w:bCs/>
        </w:rPr>
        <w:t xml:space="preserve">XI. </w:t>
      </w:r>
      <w:r w:rsidRPr="005F3039">
        <w:rPr>
          <w:rFonts w:ascii="Verdana" w:hAnsi="Verdana" w:cs="Verdana"/>
        </w:rPr>
        <w:t xml:space="preserve">Warunkiem przekazania dotacji jest zawarcie przed datą rozpoczęcia realizacji zadania umowy z zachowaniem formy pisemnej. Wyłoniony podmiot, który otrzyma dotację zobowiązany jest do wyodrębnienia w ewidencji księgowej </w:t>
      </w:r>
      <w:r>
        <w:rPr>
          <w:rFonts w:ascii="Verdana" w:hAnsi="Verdana" w:cs="Verdana"/>
        </w:rPr>
        <w:t>środków otrzymanych na realizację zadania.</w:t>
      </w:r>
    </w:p>
    <w:p w14:paraId="76DD274D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14:paraId="1D399F13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XII. Klauzula informacyjna </w:t>
      </w:r>
      <w:r>
        <w:rPr>
          <w:rFonts w:ascii="Verdana" w:hAnsi="Verdana" w:cs="Verdana"/>
        </w:rPr>
        <w:t>– otwarte konkursy ofert przeprowadzane w trybie ustawy o działalności pożytku publicznego i o wolontariacie.</w:t>
      </w:r>
    </w:p>
    <w:p w14:paraId="4698572C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</w:rPr>
        <w:t xml:space="preserve">W związku z realizacją wymogów określonych w art.13 ust.1 i ust.2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„RODO”), informujemy o zasadach przetwarzania danych osobowych oraz o przysługujących im prawach z tym związanych. </w:t>
      </w:r>
    </w:p>
    <w:p w14:paraId="5D550075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1) </w:t>
      </w:r>
      <w:r>
        <w:rPr>
          <w:rFonts w:ascii="Verdana" w:hAnsi="Verdana" w:cs="Verdana"/>
        </w:rPr>
        <w:t>Administratorem danych osobowych przetwarzanych w ramach otwartego konkursu ofert jest Minister Rozwoju, Pracy i Technologii z siedzibą w Warszawie, Plac Trzech Krzyży 3/5, 00-507 Warszawa.</w:t>
      </w:r>
    </w:p>
    <w:p w14:paraId="20FF81AA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2) </w:t>
      </w:r>
      <w:r>
        <w:rPr>
          <w:rFonts w:ascii="Verdana" w:hAnsi="Verdana" w:cs="Verdana"/>
        </w:rPr>
        <w:t>Administrator wyznaczył Inspektora Ochrony Danych. Można się z nim skontaktować pisząc na adres: Inspektor Ochrony Danych, Ministerstwo Rozwoju, Pracy i Technologii, Plac Trzech Krzyży 3/5, 00-507 Warszawa lub poprzez e-mail: iod@mrpit.gov.pl.</w:t>
      </w:r>
    </w:p>
    <w:p w14:paraId="051E2596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3) </w:t>
      </w:r>
      <w:r>
        <w:rPr>
          <w:rFonts w:ascii="Verdana" w:hAnsi="Verdana" w:cs="Verdana"/>
        </w:rPr>
        <w:t xml:space="preserve">Pani/Pana dane osobowe będą przetwarzane w związku z realizacją obowiązku prawnego ciążącego na administratorze (art.6 ust.1 </w:t>
      </w:r>
      <w:proofErr w:type="spellStart"/>
      <w:r>
        <w:rPr>
          <w:rFonts w:ascii="Verdana" w:hAnsi="Verdana" w:cs="Verdana"/>
        </w:rPr>
        <w:t>lit.c</w:t>
      </w:r>
      <w:proofErr w:type="spellEnd"/>
      <w:r>
        <w:rPr>
          <w:rFonts w:ascii="Verdana" w:hAnsi="Verdana" w:cs="Verdana"/>
        </w:rPr>
        <w:t xml:space="preserve"> RODO) oraz wykonywaniem przez administratora zadań realizowanych w interesie publicznym lub sprawowania władzy publicznej powierzonej administratorowi (art.6 ust.1 </w:t>
      </w:r>
      <w:proofErr w:type="spellStart"/>
      <w:r>
        <w:rPr>
          <w:rFonts w:ascii="Verdana" w:hAnsi="Verdana" w:cs="Verdana"/>
        </w:rPr>
        <w:t>lit.e</w:t>
      </w:r>
      <w:proofErr w:type="spellEnd"/>
      <w:r>
        <w:rPr>
          <w:rFonts w:ascii="Verdana" w:hAnsi="Verdana" w:cs="Verdana"/>
        </w:rPr>
        <w:t xml:space="preserve"> RODO) w celu wypełnienia obowiązku prawnego wynikającego z ustawy z dnia 24 kwietnia 2003r. o działalności pożytku publicznego i o wolontariacie (tj. Dz.U. z 2020r. poz.1057 ze zm.), którym jest przeprowadzenie otwartego konkursu ofert, wybór, a następnie realizacja oraz rozliczenie zadania publicznego.</w:t>
      </w:r>
    </w:p>
    <w:p w14:paraId="7094A243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4) </w:t>
      </w:r>
      <w:r>
        <w:rPr>
          <w:rFonts w:ascii="Verdana" w:hAnsi="Verdana" w:cs="Verdana"/>
        </w:rPr>
        <w:t>Pani/Pana dane osobowe mogą być udostępniane innym organom i podmiotom na podstawie obowiązujących przepisów prawa.</w:t>
      </w:r>
    </w:p>
    <w:p w14:paraId="1121DC14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5) </w:t>
      </w:r>
      <w:r>
        <w:rPr>
          <w:rFonts w:ascii="Verdana" w:hAnsi="Verdana" w:cs="Verdana"/>
        </w:rPr>
        <w:t>Pani/Pana dane osobowe nie będą przekazywane przez Administratora do państwa trzeciego lub organizacji międzynarodowej.</w:t>
      </w:r>
    </w:p>
    <w:p w14:paraId="5B04A8EE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6) </w:t>
      </w:r>
      <w:r>
        <w:rPr>
          <w:rFonts w:ascii="Verdana" w:hAnsi="Verdana" w:cs="Verdana"/>
        </w:rPr>
        <w:t>Pani/Pana dane osobowe będą przechowywane przez okres wymagany do realizacji celów przetwarzania danych wskazanych w pkt 3 i zarchiwizowane w sposób, i terminie określonym w rozporządzeniu Prezesa Rady Ministrów z dnia 18 stycznia 2011r. w sprawie instrukcji kancelaryjnej, jednolitych rzeczowych wykazów akt oraz instrukcji w sprawie organizacji i zakresu działania archiwów zakładowych.</w:t>
      </w:r>
    </w:p>
    <w:p w14:paraId="5CD19F1B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7) </w:t>
      </w:r>
      <w:r>
        <w:rPr>
          <w:rFonts w:ascii="Verdana" w:hAnsi="Verdana" w:cs="Verdana"/>
        </w:rPr>
        <w:t>Przysługuje Pani/Panu prawo dostępu do treści swoich danych, prawo do ich sprostowania, usunięcia lub ograniczenia przetwarzania oraz wniesienia sprzeciwu wobec przetwarzania, w przypadkach i na zasadach przewidzianych prawem.</w:t>
      </w:r>
    </w:p>
    <w:p w14:paraId="70D1B72E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8) </w:t>
      </w:r>
      <w:r>
        <w:rPr>
          <w:rFonts w:ascii="Verdana" w:hAnsi="Verdana" w:cs="Verdana"/>
        </w:rPr>
        <w:t>Przysługuje Pani/Panu prawo wniesienia skargi do organu nadzorczego, tj.: Prezesa Urzędu Ochrony Danych Osobowych ul. Stawki 2, 00-193 Warszawa, gdy uzna, że przetwarzanie jego danych osobowych narusza przepisy ogólnego rozporządzenia Parlamentu Europejskiego i Rady (UE) 2016/679 o ochronie danych osobowych z dnia 27 kwietnia 2016 r. zgodnie z art. 77 rozporządzenia.</w:t>
      </w:r>
    </w:p>
    <w:p w14:paraId="386D60E3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9) </w:t>
      </w:r>
      <w:r>
        <w:rPr>
          <w:rFonts w:ascii="Verdana" w:hAnsi="Verdana" w:cs="Verdana"/>
        </w:rPr>
        <w:t>Podanie przez Pana/Panią danych osobowych jest wymogiem ustawowym. Obowiązek podania danych przez Pana/Panią wynika z ustawy o działalności pożytku publicznego i o wolontariacie.</w:t>
      </w:r>
    </w:p>
    <w:p w14:paraId="572AC3FF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10) </w:t>
      </w:r>
      <w:r>
        <w:rPr>
          <w:rFonts w:ascii="Verdana" w:hAnsi="Verdana" w:cs="Verdana"/>
        </w:rPr>
        <w:t>Niepodanie danych spowoduje brak możliwości uczestnictwa w konkursie ofert.</w:t>
      </w:r>
    </w:p>
    <w:p w14:paraId="1EADFE2E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11) </w:t>
      </w:r>
      <w:r>
        <w:rPr>
          <w:rFonts w:ascii="Verdana" w:hAnsi="Verdana" w:cs="Verdana"/>
        </w:rPr>
        <w:t>W trakcie przetwarzania Pani/Pana danych osobowych, wskazanych w dokumentacji konkursowej, nie będzie dochodziło do zautomatyzowanego podejmowania decyzji, w tym do profilowania.</w:t>
      </w:r>
    </w:p>
    <w:p w14:paraId="13FCFDCF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14:paraId="6BA1B288" w14:textId="083F8731" w:rsidR="002C51C5" w:rsidRPr="00E65631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lastRenderedPageBreak/>
        <w:t xml:space="preserve">XIII. </w:t>
      </w:r>
      <w:r>
        <w:rPr>
          <w:rFonts w:ascii="Verdana" w:hAnsi="Verdana" w:cs="Verdana"/>
        </w:rPr>
        <w:t xml:space="preserve">W roku 2022 </w:t>
      </w:r>
      <w:r w:rsidR="00A83823">
        <w:rPr>
          <w:rFonts w:ascii="Verdana" w:hAnsi="Verdana" w:cs="Verdana"/>
        </w:rPr>
        <w:t xml:space="preserve">i w roku 2021 </w:t>
      </w:r>
      <w:r>
        <w:rPr>
          <w:rFonts w:ascii="Verdana" w:hAnsi="Verdana" w:cs="Verdana"/>
        </w:rPr>
        <w:t xml:space="preserve">Miasto Łaziska Górne </w:t>
      </w:r>
      <w:r w:rsidRPr="00E65631">
        <w:rPr>
          <w:rFonts w:ascii="Verdana" w:hAnsi="Verdana" w:cs="Verdana"/>
        </w:rPr>
        <w:t>nie realizowało zadań tego samego rodzaju.</w:t>
      </w:r>
    </w:p>
    <w:p w14:paraId="354AFE6C" w14:textId="77777777" w:rsidR="002C51C5" w:rsidRDefault="002C51C5" w:rsidP="002C51C5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14:paraId="190F482F" w14:textId="77777777" w:rsidR="002C51C5" w:rsidRDefault="002C51C5" w:rsidP="002C51C5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XIV. </w:t>
      </w:r>
      <w:r>
        <w:rPr>
          <w:rFonts w:ascii="Verdana" w:hAnsi="Verdana" w:cs="Verdana"/>
        </w:rPr>
        <w:t>Burmistrz Miasta zastrzega sobie prawo do unieważnienia konkursu zgodnie z zapisami ustawy z dnia 24 kwietnia 2003r. o działalności pożytku publicznego i o wolontariacie.</w:t>
      </w:r>
    </w:p>
    <w:p w14:paraId="7A50E978" w14:textId="77777777" w:rsidR="002C51C5" w:rsidRDefault="002C51C5" w:rsidP="002C51C5">
      <w:pPr>
        <w:rPr>
          <w:rFonts w:ascii="Verdana-Bold" w:hAnsi="Verdana-Bold" w:cs="Verdana-Bold"/>
          <w:b/>
          <w:bCs/>
        </w:rPr>
      </w:pPr>
    </w:p>
    <w:p w14:paraId="0D199BDB" w14:textId="77777777" w:rsidR="002C51C5" w:rsidRDefault="002C51C5" w:rsidP="002C51C5">
      <w:r>
        <w:rPr>
          <w:rFonts w:ascii="Verdana-Bold" w:hAnsi="Verdana-Bold" w:cs="Verdana-Bold"/>
          <w:b/>
          <w:bCs/>
        </w:rPr>
        <w:t xml:space="preserve">XV. </w:t>
      </w:r>
      <w:r>
        <w:rPr>
          <w:rFonts w:ascii="Verdana" w:hAnsi="Verdana" w:cs="Verdana"/>
        </w:rPr>
        <w:t xml:space="preserve">Oferty wraz z załącznikami nie będą zwracane Oferentowi. </w:t>
      </w:r>
    </w:p>
    <w:p w14:paraId="7A80A98C" w14:textId="77777777" w:rsidR="00C01E13" w:rsidRDefault="00DC0636"/>
    <w:sectPr w:rsidR="00C01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84F3" w14:textId="77777777" w:rsidR="002C51C5" w:rsidRDefault="002C51C5" w:rsidP="002C51C5">
      <w:r>
        <w:separator/>
      </w:r>
    </w:p>
  </w:endnote>
  <w:endnote w:type="continuationSeparator" w:id="0">
    <w:p w14:paraId="731559E9" w14:textId="77777777" w:rsidR="002C51C5" w:rsidRDefault="002C51C5" w:rsidP="002C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84276" w14:textId="77777777" w:rsidR="002C51C5" w:rsidRDefault="002C51C5" w:rsidP="002C51C5">
      <w:r>
        <w:separator/>
      </w:r>
    </w:p>
  </w:footnote>
  <w:footnote w:type="continuationSeparator" w:id="0">
    <w:p w14:paraId="1D10C165" w14:textId="77777777" w:rsidR="002C51C5" w:rsidRDefault="002C51C5" w:rsidP="002C51C5">
      <w:r>
        <w:continuationSeparator/>
      </w:r>
    </w:p>
  </w:footnote>
  <w:footnote w:id="1">
    <w:p w14:paraId="2A7CCC65" w14:textId="12652939" w:rsidR="002C51C5" w:rsidRPr="000457CE" w:rsidRDefault="002C51C5" w:rsidP="002C51C5">
      <w:pPr>
        <w:pStyle w:val="Tekstprzypisudolnego"/>
      </w:pPr>
      <w:r w:rsidRPr="000457CE">
        <w:rPr>
          <w:rStyle w:val="Odwoanieprzypisudolnego"/>
        </w:rPr>
        <w:footnoteRef/>
      </w:r>
      <w:r w:rsidRPr="000457CE">
        <w:t xml:space="preserve"> Planowany termin rozpoczęcia realizacji zadania.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113"/>
    <w:multiLevelType w:val="hybridMultilevel"/>
    <w:tmpl w:val="C1847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05DA5"/>
    <w:multiLevelType w:val="multilevel"/>
    <w:tmpl w:val="7508102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430041">
    <w:abstractNumId w:val="1"/>
  </w:num>
  <w:num w:numId="2" w16cid:durableId="2105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C5"/>
    <w:rsid w:val="00006E2F"/>
    <w:rsid w:val="000457CE"/>
    <w:rsid w:val="00080DCE"/>
    <w:rsid w:val="00160B32"/>
    <w:rsid w:val="00210D3C"/>
    <w:rsid w:val="002157E7"/>
    <w:rsid w:val="00255CDD"/>
    <w:rsid w:val="002870C9"/>
    <w:rsid w:val="002C51C5"/>
    <w:rsid w:val="002C65E1"/>
    <w:rsid w:val="0035079F"/>
    <w:rsid w:val="00380C88"/>
    <w:rsid w:val="003F40C2"/>
    <w:rsid w:val="00441F95"/>
    <w:rsid w:val="00470CB9"/>
    <w:rsid w:val="00495477"/>
    <w:rsid w:val="00496FF2"/>
    <w:rsid w:val="00515034"/>
    <w:rsid w:val="0052596D"/>
    <w:rsid w:val="005445E7"/>
    <w:rsid w:val="005A5347"/>
    <w:rsid w:val="005F2171"/>
    <w:rsid w:val="005F3039"/>
    <w:rsid w:val="006C5BE9"/>
    <w:rsid w:val="00725B52"/>
    <w:rsid w:val="007721AD"/>
    <w:rsid w:val="007E0AC2"/>
    <w:rsid w:val="00826ACE"/>
    <w:rsid w:val="00884F7C"/>
    <w:rsid w:val="008A54A6"/>
    <w:rsid w:val="008C00E8"/>
    <w:rsid w:val="00985CEE"/>
    <w:rsid w:val="009C1026"/>
    <w:rsid w:val="00A718F6"/>
    <w:rsid w:val="00A72DD6"/>
    <w:rsid w:val="00A83823"/>
    <w:rsid w:val="00A84D86"/>
    <w:rsid w:val="00A85235"/>
    <w:rsid w:val="00A96EE1"/>
    <w:rsid w:val="00AA3C6D"/>
    <w:rsid w:val="00B1782D"/>
    <w:rsid w:val="00B660EB"/>
    <w:rsid w:val="00B7596A"/>
    <w:rsid w:val="00BD013F"/>
    <w:rsid w:val="00BD0EEC"/>
    <w:rsid w:val="00BE7DF9"/>
    <w:rsid w:val="00C112F0"/>
    <w:rsid w:val="00C30523"/>
    <w:rsid w:val="00C4026C"/>
    <w:rsid w:val="00C418DD"/>
    <w:rsid w:val="00C93A3F"/>
    <w:rsid w:val="00CD5671"/>
    <w:rsid w:val="00D56DD2"/>
    <w:rsid w:val="00D74953"/>
    <w:rsid w:val="00DB0333"/>
    <w:rsid w:val="00DB2719"/>
    <w:rsid w:val="00DB7CBC"/>
    <w:rsid w:val="00DC0636"/>
    <w:rsid w:val="00E34B3A"/>
    <w:rsid w:val="00E43053"/>
    <w:rsid w:val="00E65631"/>
    <w:rsid w:val="00F06A7F"/>
    <w:rsid w:val="00F37D9C"/>
    <w:rsid w:val="00F5592A"/>
    <w:rsid w:val="00F74817"/>
    <w:rsid w:val="00F833C8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8FCD"/>
  <w15:chartTrackingRefBased/>
  <w15:docId w15:val="{AAE29F06-E032-42DA-B041-5DA70D8D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1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1C5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51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51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51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A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A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A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A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2602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Szala</dc:creator>
  <cp:keywords/>
  <dc:description/>
  <cp:lastModifiedBy>Kinga Szala</cp:lastModifiedBy>
  <cp:revision>55</cp:revision>
  <dcterms:created xsi:type="dcterms:W3CDTF">2022-04-01T11:06:00Z</dcterms:created>
  <dcterms:modified xsi:type="dcterms:W3CDTF">2022-04-07T12:05:00Z</dcterms:modified>
</cp:coreProperties>
</file>